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0F58" w14:textId="10B450F3" w:rsidR="003D66E7" w:rsidRPr="00B942FA" w:rsidRDefault="003D66E7" w:rsidP="00B942FA">
      <w:pPr>
        <w:spacing w:beforeLines="50" w:before="156" w:afterLines="50" w:after="156" w:line="312" w:lineRule="auto"/>
        <w:jc w:val="center"/>
        <w:rPr>
          <w:rFonts w:ascii="黑体" w:eastAsia="黑体" w:hAnsi="黑体"/>
          <w:sz w:val="36"/>
          <w:szCs w:val="36"/>
        </w:rPr>
      </w:pPr>
      <w:r w:rsidRPr="00B942FA">
        <w:rPr>
          <w:rFonts w:ascii="宋体" w:hAnsi="宋体" w:cs="宋体"/>
          <w:noProof/>
          <w:sz w:val="36"/>
          <w:szCs w:val="36"/>
        </w:rPr>
        <w:drawing>
          <wp:anchor distT="0" distB="0" distL="114300" distR="114300" simplePos="0" relativeHeight="251658240" behindDoc="0" locked="0" layoutInCell="1" allowOverlap="1" wp14:anchorId="4EF1FD98" wp14:editId="349A9765">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2FA">
        <w:rPr>
          <w:rFonts w:ascii="黑体" w:eastAsia="黑体" w:hAnsi="黑体" w:hint="eastAsia"/>
          <w:sz w:val="36"/>
          <w:szCs w:val="36"/>
        </w:rPr>
        <w:t>研究生课程教学大纲</w:t>
      </w:r>
    </w:p>
    <w:tbl>
      <w:tblPr>
        <w:tblStyle w:val="a5"/>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554B56" w14:paraId="05465EBC" w14:textId="77777777" w:rsidTr="0039639C">
        <w:tc>
          <w:tcPr>
            <w:tcW w:w="2269" w:type="dxa"/>
            <w:tcBorders>
              <w:top w:val="single" w:sz="4" w:space="0" w:color="D9D9D9"/>
              <w:left w:val="single" w:sz="4" w:space="0" w:color="D9D9D9"/>
              <w:bottom w:val="single" w:sz="4" w:space="0" w:color="D9D9D9"/>
              <w:right w:val="single" w:sz="4" w:space="0" w:color="D9D9D9"/>
            </w:tcBorders>
            <w:vAlign w:val="center"/>
          </w:tcPr>
          <w:p w14:paraId="4255A2DF" w14:textId="77777777" w:rsidR="00554B56" w:rsidRPr="00B942FA" w:rsidRDefault="00554B56"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课程名称：</w:t>
            </w:r>
          </w:p>
        </w:tc>
        <w:tc>
          <w:tcPr>
            <w:tcW w:w="6520" w:type="dxa"/>
            <w:gridSpan w:val="5"/>
            <w:tcBorders>
              <w:top w:val="single" w:sz="4" w:space="0" w:color="D9D9D9"/>
              <w:left w:val="single" w:sz="4" w:space="0" w:color="D9D9D9"/>
              <w:bottom w:val="single" w:sz="4" w:space="0" w:color="D9D9D9"/>
              <w:right w:val="single" w:sz="4" w:space="0" w:color="D9D9D9"/>
            </w:tcBorders>
          </w:tcPr>
          <w:p w14:paraId="6A56213F" w14:textId="53BBB90F" w:rsidR="00554B56" w:rsidRPr="00B942FA" w:rsidRDefault="008E1BF8" w:rsidP="00554B56">
            <w:pPr>
              <w:spacing w:line="312" w:lineRule="auto"/>
              <w:jc w:val="center"/>
              <w:rPr>
                <w:rFonts w:ascii="黑体" w:eastAsia="黑体" w:hAnsi="黑体"/>
                <w:sz w:val="30"/>
                <w:szCs w:val="30"/>
              </w:rPr>
            </w:pPr>
            <w:r>
              <w:rPr>
                <w:rFonts w:ascii="黑体" w:eastAsia="黑体" w:hAnsi="黑体" w:hint="eastAsia"/>
                <w:sz w:val="30"/>
                <w:szCs w:val="30"/>
              </w:rPr>
              <w:t>高性能科学计算</w:t>
            </w:r>
          </w:p>
        </w:tc>
      </w:tr>
      <w:tr w:rsidR="00554B56" w14:paraId="2368207C" w14:textId="77777777" w:rsidTr="0039639C">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14:paraId="77ACF489" w14:textId="77777777" w:rsidR="00554B56" w:rsidRPr="00B942FA" w:rsidRDefault="00554B56" w:rsidP="0039639C">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14:paraId="412E2C59" w14:textId="19146F0D" w:rsidR="00554B56" w:rsidRPr="00B942FA" w:rsidRDefault="008E1BF8" w:rsidP="00A23081">
            <w:pPr>
              <w:spacing w:line="312" w:lineRule="auto"/>
              <w:jc w:val="center"/>
              <w:rPr>
                <w:rFonts w:ascii="黑体" w:eastAsia="黑体" w:hAnsi="黑体"/>
                <w:sz w:val="30"/>
                <w:szCs w:val="30"/>
              </w:rPr>
            </w:pPr>
            <w:r w:rsidRPr="002E3BCA">
              <w:rPr>
                <w:rFonts w:eastAsia="黑体"/>
                <w:sz w:val="28"/>
                <w:szCs w:val="28"/>
              </w:rPr>
              <w:t>High Performance Scientific Computing</w:t>
            </w:r>
          </w:p>
        </w:tc>
      </w:tr>
      <w:tr w:rsidR="001915DF" w14:paraId="5F7B98E7" w14:textId="77777777" w:rsidTr="0039639C">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14:paraId="6CB2F9D4" w14:textId="77777777" w:rsidR="001915DF" w:rsidRPr="00B942FA" w:rsidRDefault="001915DF" w:rsidP="00B942FA">
            <w:pPr>
              <w:spacing w:line="312" w:lineRule="auto"/>
              <w:ind w:right="320"/>
              <w:jc w:val="center"/>
              <w:rPr>
                <w:rFonts w:ascii="黑体" w:eastAsia="黑体" w:hAnsi="黑体"/>
                <w:sz w:val="30"/>
                <w:szCs w:val="30"/>
              </w:rPr>
            </w:pPr>
            <w:r w:rsidRPr="008E1BF8">
              <w:rPr>
                <w:rFonts w:ascii="黑体" w:eastAsia="黑体" w:hAnsi="黑体" w:hint="eastAsia"/>
                <w:spacing w:val="56"/>
                <w:sz w:val="30"/>
                <w:szCs w:val="30"/>
                <w:fitText w:val="1950" w:id="2074232832"/>
              </w:rPr>
              <w:t>课程编号</w:t>
            </w:r>
            <w:r w:rsidRPr="008E1BF8">
              <w:rPr>
                <w:rFonts w:ascii="黑体" w:eastAsia="黑体" w:hAnsi="黑体" w:hint="eastAsia"/>
                <w:spacing w:val="1"/>
                <w:sz w:val="30"/>
                <w:szCs w:val="30"/>
                <w:fitText w:val="1950" w:id="2074232832"/>
              </w:rPr>
              <w:t>：</w:t>
            </w:r>
          </w:p>
        </w:tc>
        <w:tc>
          <w:tcPr>
            <w:tcW w:w="6520" w:type="dxa"/>
            <w:gridSpan w:val="5"/>
            <w:tcBorders>
              <w:top w:val="single" w:sz="4" w:space="0" w:color="D9D9D9"/>
              <w:left w:val="single" w:sz="4" w:space="0" w:color="D9D9D9"/>
              <w:bottom w:val="single" w:sz="4" w:space="0" w:color="D9D9D9"/>
              <w:right w:val="single" w:sz="4" w:space="0" w:color="D9D9D9"/>
            </w:tcBorders>
          </w:tcPr>
          <w:p w14:paraId="2927307B" w14:textId="76796701" w:rsidR="001915DF" w:rsidRPr="008E1BF8" w:rsidRDefault="008E1BF8" w:rsidP="00543371">
            <w:pPr>
              <w:spacing w:line="312" w:lineRule="auto"/>
              <w:jc w:val="center"/>
              <w:rPr>
                <w:rFonts w:eastAsia="黑体"/>
                <w:sz w:val="30"/>
                <w:szCs w:val="30"/>
              </w:rPr>
            </w:pPr>
            <w:r w:rsidRPr="008E1BF8">
              <w:rPr>
                <w:rFonts w:eastAsia="黑体"/>
                <w:sz w:val="30"/>
                <w:szCs w:val="30"/>
              </w:rPr>
              <w:t>ZX14204D</w:t>
            </w:r>
          </w:p>
        </w:tc>
      </w:tr>
      <w:tr w:rsidR="002E7D7D" w14:paraId="271ACE3A" w14:textId="77777777" w:rsidTr="0039639C">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14:paraId="23A5B4EE" w14:textId="77777777" w:rsidR="002E7D7D" w:rsidRPr="002E7D7D" w:rsidRDefault="002E7D7D" w:rsidP="00543371">
            <w:pPr>
              <w:spacing w:line="312" w:lineRule="auto"/>
              <w:jc w:val="center"/>
              <w:rPr>
                <w:rFonts w:ascii="华文中宋" w:eastAsia="华文中宋" w:hAnsi="华文中宋"/>
                <w:sz w:val="15"/>
                <w:szCs w:val="15"/>
              </w:rPr>
            </w:pPr>
          </w:p>
        </w:tc>
      </w:tr>
      <w:tr w:rsidR="001915DF" w14:paraId="5A309CD9" w14:textId="77777777" w:rsidTr="0039639C">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14:paraId="4A6650A6"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开</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单</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位</w:t>
            </w:r>
            <w:r w:rsidR="001915DF"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5230D861" w14:textId="17E46FB5" w:rsidR="001915DF" w:rsidRPr="00B942FA" w:rsidRDefault="008E1BF8" w:rsidP="00837079">
            <w:pPr>
              <w:spacing w:line="360" w:lineRule="auto"/>
              <w:jc w:val="center"/>
              <w:rPr>
                <w:rFonts w:eastAsia="黑体"/>
                <w:sz w:val="24"/>
                <w:szCs w:val="24"/>
              </w:rPr>
            </w:pPr>
            <w:r>
              <w:rPr>
                <w:rFonts w:eastAsia="黑体" w:hint="eastAsia"/>
                <w:sz w:val="24"/>
                <w:szCs w:val="24"/>
              </w:rPr>
              <w:t>材料科学与工程学院</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6E9E68B" w14:textId="77777777" w:rsidR="001915DF" w:rsidRPr="00B942FA" w:rsidRDefault="00A23081" w:rsidP="00E26ED4">
            <w:pPr>
              <w:spacing w:line="360" w:lineRule="auto"/>
              <w:jc w:val="center"/>
              <w:rPr>
                <w:rFonts w:eastAsia="黑体"/>
                <w:sz w:val="24"/>
                <w:szCs w:val="24"/>
              </w:rPr>
            </w:pPr>
            <w:r w:rsidRPr="008E1BF8">
              <w:rPr>
                <w:rFonts w:eastAsia="黑体" w:hint="eastAsia"/>
                <w:spacing w:val="69"/>
                <w:sz w:val="24"/>
                <w:szCs w:val="24"/>
                <w:fitText w:val="1755" w:id="2074232321"/>
              </w:rPr>
              <w:t>开课学期</w:t>
            </w:r>
            <w:r w:rsidRPr="008E1BF8">
              <w:rPr>
                <w:rFonts w:eastAsia="黑体" w:hint="eastAsia"/>
                <w:spacing w:val="2"/>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463E2C27" w14:textId="5BAFC962" w:rsidR="001915DF" w:rsidRPr="00B942FA" w:rsidRDefault="008E1BF8" w:rsidP="0063419D">
            <w:pPr>
              <w:spacing w:line="360" w:lineRule="auto"/>
              <w:jc w:val="center"/>
              <w:rPr>
                <w:rFonts w:eastAsia="黑体"/>
                <w:sz w:val="24"/>
                <w:szCs w:val="24"/>
              </w:rPr>
            </w:pPr>
            <w:r>
              <w:rPr>
                <w:rFonts w:eastAsia="黑体" w:hint="eastAsia"/>
                <w:sz w:val="24"/>
                <w:szCs w:val="24"/>
              </w:rPr>
              <w:t>第二学期</w:t>
            </w:r>
          </w:p>
        </w:tc>
      </w:tr>
      <w:tr w:rsidR="001915DF" w14:paraId="2018AB49" w14:textId="77777777" w:rsidTr="0039639C">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14:paraId="15FE1204"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内</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学</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时</w:t>
            </w:r>
            <w:r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4F05ED7B" w14:textId="4DAF99AE" w:rsidR="001915DF" w:rsidRPr="00B942FA" w:rsidRDefault="008E1BF8" w:rsidP="0063419D">
            <w:pPr>
              <w:spacing w:line="360" w:lineRule="auto"/>
              <w:jc w:val="center"/>
              <w:rPr>
                <w:rFonts w:eastAsia="黑体"/>
                <w:sz w:val="24"/>
                <w:szCs w:val="24"/>
              </w:rPr>
            </w:pPr>
            <w:r>
              <w:rPr>
                <w:rFonts w:eastAsia="黑体" w:hint="eastAsia"/>
                <w:sz w:val="24"/>
                <w:szCs w:val="24"/>
              </w:rPr>
              <w:t>32</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1747335" w14:textId="77777777" w:rsidR="001915DF" w:rsidRPr="0039639C" w:rsidRDefault="00A23081" w:rsidP="00E26ED4">
            <w:pPr>
              <w:spacing w:line="360" w:lineRule="auto"/>
              <w:jc w:val="center"/>
              <w:rPr>
                <w:rFonts w:eastAsia="黑体"/>
                <w:spacing w:val="14"/>
                <w:sz w:val="24"/>
                <w:szCs w:val="24"/>
              </w:rPr>
            </w:pPr>
            <w:r w:rsidRPr="008E1BF8">
              <w:rPr>
                <w:rFonts w:eastAsia="黑体" w:hint="eastAsia"/>
                <w:spacing w:val="46"/>
                <w:sz w:val="24"/>
                <w:szCs w:val="24"/>
                <w:fitText w:val="1755" w:id="2074232321"/>
              </w:rPr>
              <w:t>学</w:t>
            </w:r>
            <w:r w:rsidR="0039639C" w:rsidRPr="008E1BF8">
              <w:rPr>
                <w:rFonts w:eastAsia="黑体" w:hint="eastAsia"/>
                <w:spacing w:val="46"/>
                <w:sz w:val="24"/>
                <w:szCs w:val="24"/>
                <w:fitText w:val="1755" w:id="2074232321"/>
              </w:rPr>
              <w:t xml:space="preserve">    </w:t>
            </w:r>
            <w:r w:rsidRPr="008E1BF8">
              <w:rPr>
                <w:rFonts w:eastAsia="黑体" w:hint="eastAsia"/>
                <w:spacing w:val="46"/>
                <w:sz w:val="24"/>
                <w:szCs w:val="24"/>
                <w:fitText w:val="1755" w:id="2074232321"/>
              </w:rPr>
              <w:t>分</w:t>
            </w:r>
            <w:r w:rsidRPr="008E1BF8">
              <w:rPr>
                <w:rFonts w:eastAsia="黑体" w:hint="eastAsia"/>
                <w:spacing w:val="1"/>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B7484D4" w14:textId="1A9726B9" w:rsidR="001915DF" w:rsidRPr="00B942FA" w:rsidRDefault="008E1BF8" w:rsidP="0063419D">
            <w:pPr>
              <w:spacing w:line="360" w:lineRule="auto"/>
              <w:jc w:val="center"/>
              <w:rPr>
                <w:rFonts w:eastAsia="黑体"/>
                <w:sz w:val="24"/>
                <w:szCs w:val="24"/>
              </w:rPr>
            </w:pPr>
            <w:r>
              <w:rPr>
                <w:rFonts w:eastAsia="黑体" w:hint="eastAsia"/>
                <w:sz w:val="24"/>
                <w:szCs w:val="24"/>
              </w:rPr>
              <w:t>2</w:t>
            </w:r>
          </w:p>
        </w:tc>
      </w:tr>
      <w:tr w:rsidR="0063419D" w14:paraId="792F72BA" w14:textId="77777777" w:rsidTr="0039639C">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14:paraId="6D6FC311" w14:textId="77777777" w:rsidR="00B942FA" w:rsidRPr="00B942FA" w:rsidRDefault="0063419D" w:rsidP="009906F4">
            <w:pPr>
              <w:spacing w:line="360" w:lineRule="auto"/>
              <w:jc w:val="left"/>
              <w:rPr>
                <w:rFonts w:eastAsia="黑体"/>
                <w:sz w:val="24"/>
                <w:szCs w:val="24"/>
              </w:rPr>
            </w:pPr>
            <w:r w:rsidRPr="009906F4">
              <w:rPr>
                <w:rFonts w:eastAsia="黑体" w:hint="eastAsia"/>
                <w:spacing w:val="30"/>
                <w:sz w:val="24"/>
                <w:szCs w:val="24"/>
                <w:fitText w:val="1680" w:id="2078977792"/>
              </w:rPr>
              <w:t>适</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用</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学</w:t>
            </w:r>
            <w:r w:rsidR="0039639C" w:rsidRPr="009906F4">
              <w:rPr>
                <w:rFonts w:eastAsia="黑体" w:hint="eastAsia"/>
                <w:spacing w:val="30"/>
                <w:sz w:val="24"/>
                <w:szCs w:val="24"/>
                <w:fitText w:val="1680" w:id="2078977792"/>
              </w:rPr>
              <w:t xml:space="preserve"> </w:t>
            </w:r>
            <w:r w:rsidRPr="009906F4">
              <w:rPr>
                <w:rFonts w:eastAsia="黑体" w:hint="eastAsia"/>
                <w:sz w:val="24"/>
                <w:szCs w:val="24"/>
                <w:fitText w:val="1680" w:id="2078977792"/>
              </w:rPr>
              <w:t>科</w:t>
            </w:r>
            <w:r w:rsidR="00B942FA">
              <w:rPr>
                <w:rFonts w:eastAsia="黑体" w:hint="eastAsia"/>
                <w:sz w:val="24"/>
                <w:szCs w:val="24"/>
              </w:rPr>
              <w:t xml:space="preserve"> </w:t>
            </w:r>
          </w:p>
          <w:p w14:paraId="739B622D" w14:textId="77777777" w:rsidR="0063419D" w:rsidRPr="00B942FA" w:rsidRDefault="00B942FA" w:rsidP="00B942FA">
            <w:pPr>
              <w:spacing w:line="360" w:lineRule="auto"/>
              <w:jc w:val="center"/>
              <w:rPr>
                <w:rFonts w:eastAsia="黑体"/>
                <w:sz w:val="24"/>
                <w:szCs w:val="24"/>
              </w:rPr>
            </w:pPr>
            <w:r w:rsidRPr="00606F64">
              <w:rPr>
                <w:rFonts w:eastAsia="黑体" w:hint="eastAsia"/>
                <w:spacing w:val="30"/>
                <w:sz w:val="24"/>
                <w:szCs w:val="24"/>
                <w:fitText w:val="1755" w:id="2074232321"/>
              </w:rPr>
              <w:t>专业</w:t>
            </w:r>
            <w:r w:rsidR="003D66E7" w:rsidRPr="00606F64">
              <w:rPr>
                <w:rFonts w:eastAsia="黑体" w:hint="eastAsia"/>
                <w:spacing w:val="30"/>
                <w:sz w:val="24"/>
                <w:szCs w:val="24"/>
                <w:fitText w:val="1755" w:id="2074232321"/>
              </w:rPr>
              <w:t>及层次</w:t>
            </w:r>
            <w:r w:rsidR="0063419D" w:rsidRPr="00606F64">
              <w:rPr>
                <w:rFonts w:eastAsia="黑体" w:hint="eastAsia"/>
                <w:spacing w:val="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2B12540E" w14:textId="2245D9E1" w:rsidR="008E1BF8" w:rsidRPr="00B942FA" w:rsidRDefault="008E1BF8" w:rsidP="0063419D">
            <w:pPr>
              <w:spacing w:line="360" w:lineRule="auto"/>
              <w:jc w:val="center"/>
              <w:rPr>
                <w:rFonts w:eastAsia="黑体"/>
                <w:sz w:val="24"/>
                <w:szCs w:val="24"/>
              </w:rPr>
            </w:pPr>
            <w:r>
              <w:rPr>
                <w:rFonts w:eastAsia="黑体" w:hint="eastAsia"/>
                <w:sz w:val="24"/>
                <w:szCs w:val="24"/>
              </w:rPr>
              <w:t>材料</w:t>
            </w:r>
            <w:r w:rsidR="00241692">
              <w:rPr>
                <w:rFonts w:eastAsia="黑体" w:hint="eastAsia"/>
                <w:sz w:val="24"/>
                <w:szCs w:val="24"/>
              </w:rPr>
              <w:t>与化工</w:t>
            </w:r>
            <w:r>
              <w:rPr>
                <w:rFonts w:eastAsia="黑体" w:hint="eastAsia"/>
                <w:sz w:val="24"/>
                <w:szCs w:val="24"/>
              </w:rPr>
              <w:t>专业学位博士生</w:t>
            </w:r>
          </w:p>
        </w:tc>
      </w:tr>
      <w:tr w:rsidR="00E735AD" w14:paraId="31AEEA9E"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2C513B03" w14:textId="77777777" w:rsidR="00E735AD" w:rsidRPr="00E735AD"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授课语言</w:t>
            </w:r>
            <w:r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4351BC3B" w14:textId="73C36DA6" w:rsidR="00E735AD" w:rsidRPr="00B942FA" w:rsidRDefault="002F75BF" w:rsidP="0063419D">
            <w:pPr>
              <w:spacing w:line="360" w:lineRule="auto"/>
              <w:jc w:val="center"/>
              <w:rPr>
                <w:rFonts w:eastAsia="黑体"/>
                <w:sz w:val="24"/>
                <w:szCs w:val="24"/>
              </w:rPr>
            </w:pPr>
            <w:r>
              <w:rPr>
                <w:rFonts w:eastAsia="黑体" w:hint="eastAsia"/>
                <w:sz w:val="24"/>
                <w:szCs w:val="24"/>
              </w:rPr>
              <w:t>中文</w:t>
            </w:r>
          </w:p>
        </w:tc>
      </w:tr>
      <w:tr w:rsidR="0063419D" w14:paraId="57EEDB7A"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1E6B784E" w14:textId="77777777" w:rsidR="0063419D" w:rsidRPr="00B942FA"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先</w:t>
            </w:r>
            <w:r w:rsidR="0063419D" w:rsidRPr="00606F64">
              <w:rPr>
                <w:rFonts w:eastAsia="黑体" w:hint="eastAsia"/>
                <w:spacing w:val="60"/>
                <w:sz w:val="24"/>
                <w:szCs w:val="24"/>
                <w:fitText w:val="1755" w:id="2074232321"/>
              </w:rPr>
              <w:t>修课程</w:t>
            </w:r>
            <w:r w:rsidR="0063419D"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1BF31810" w14:textId="42919ECB" w:rsidR="0063419D" w:rsidRPr="00B942FA" w:rsidRDefault="008E1BF8" w:rsidP="0063419D">
            <w:pPr>
              <w:spacing w:line="360" w:lineRule="auto"/>
              <w:jc w:val="center"/>
              <w:rPr>
                <w:rFonts w:eastAsia="黑体"/>
                <w:sz w:val="24"/>
                <w:szCs w:val="24"/>
              </w:rPr>
            </w:pPr>
            <w:r>
              <w:rPr>
                <w:rFonts w:eastAsia="黑体" w:hint="eastAsia"/>
                <w:sz w:val="24"/>
                <w:szCs w:val="24"/>
              </w:rPr>
              <w:t>《计算材料学》</w:t>
            </w:r>
          </w:p>
        </w:tc>
      </w:tr>
      <w:tr w:rsidR="002F75BF" w14:paraId="297D6601" w14:textId="77777777" w:rsidTr="0040341E">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0166C3F8" w14:textId="77777777" w:rsidR="002F75BF" w:rsidRPr="00B942FA" w:rsidRDefault="002F75BF" w:rsidP="00B942FA">
            <w:pPr>
              <w:spacing w:line="360" w:lineRule="auto"/>
              <w:jc w:val="center"/>
              <w:rPr>
                <w:rFonts w:eastAsia="黑体"/>
                <w:sz w:val="24"/>
                <w:szCs w:val="24"/>
              </w:rPr>
            </w:pPr>
            <w:r w:rsidRPr="00606F64">
              <w:rPr>
                <w:rFonts w:eastAsia="黑体" w:hint="eastAsia"/>
                <w:spacing w:val="120"/>
                <w:sz w:val="24"/>
                <w:szCs w:val="24"/>
                <w:fitText w:val="1755" w:id="2074232321"/>
              </w:rPr>
              <w:t>负责人</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E78C31B" w14:textId="43E2DCF0" w:rsidR="002F75BF" w:rsidRPr="00B942FA" w:rsidRDefault="008E1BF8" w:rsidP="0063419D">
            <w:pPr>
              <w:spacing w:line="360" w:lineRule="auto"/>
              <w:jc w:val="center"/>
              <w:rPr>
                <w:rFonts w:eastAsia="黑体"/>
                <w:sz w:val="24"/>
                <w:szCs w:val="24"/>
              </w:rPr>
            </w:pPr>
            <w:proofErr w:type="gramStart"/>
            <w:r>
              <w:rPr>
                <w:rFonts w:eastAsia="黑体" w:hint="eastAsia"/>
                <w:sz w:val="24"/>
                <w:szCs w:val="24"/>
              </w:rPr>
              <w:t>燕友果</w:t>
            </w:r>
            <w:proofErr w:type="gramEnd"/>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14:paraId="59E1BD9F" w14:textId="77777777" w:rsidR="002F75BF" w:rsidRPr="00B942FA" w:rsidRDefault="002F75BF" w:rsidP="0063419D">
            <w:pPr>
              <w:spacing w:line="360" w:lineRule="auto"/>
              <w:jc w:val="center"/>
              <w:rPr>
                <w:rFonts w:eastAsia="黑体"/>
                <w:sz w:val="24"/>
                <w:szCs w:val="24"/>
              </w:rPr>
            </w:pPr>
            <w:r w:rsidRPr="00373749">
              <w:rPr>
                <w:rFonts w:eastAsia="黑体" w:hint="eastAsia"/>
                <w:spacing w:val="69"/>
                <w:sz w:val="24"/>
                <w:szCs w:val="24"/>
                <w:fitText w:val="1755" w:id="2074232321"/>
              </w:rPr>
              <w:t>团队成员</w:t>
            </w:r>
            <w:r w:rsidRPr="00373749">
              <w:rPr>
                <w:rFonts w:eastAsia="黑体" w:hint="eastAsia"/>
                <w:spacing w:val="2"/>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14:paraId="443467C2" w14:textId="7CCC2CF2" w:rsidR="002F75BF" w:rsidRPr="00B942FA" w:rsidRDefault="008E1BF8" w:rsidP="0063419D">
            <w:pPr>
              <w:spacing w:line="360" w:lineRule="auto"/>
              <w:jc w:val="center"/>
              <w:rPr>
                <w:rFonts w:eastAsia="黑体"/>
                <w:sz w:val="24"/>
                <w:szCs w:val="24"/>
              </w:rPr>
            </w:pPr>
            <w:r>
              <w:rPr>
                <w:rFonts w:eastAsia="黑体" w:hint="eastAsia"/>
                <w:sz w:val="24"/>
                <w:szCs w:val="24"/>
              </w:rPr>
              <w:t>张军、李振</w:t>
            </w:r>
            <w:r w:rsidR="00373749">
              <w:rPr>
                <w:rFonts w:eastAsia="黑体" w:hint="eastAsia"/>
                <w:sz w:val="24"/>
                <w:szCs w:val="24"/>
              </w:rPr>
              <w:t>、王晓</w:t>
            </w:r>
          </w:p>
        </w:tc>
      </w:tr>
    </w:tbl>
    <w:p w14:paraId="4ABEF6C0" w14:textId="77777777" w:rsidR="00576454" w:rsidRPr="00B942FA" w:rsidRDefault="00576454" w:rsidP="0039639C">
      <w:pPr>
        <w:spacing w:beforeLines="50" w:before="156" w:line="300" w:lineRule="auto"/>
        <w:rPr>
          <w:rFonts w:eastAsia="黑体"/>
          <w:sz w:val="28"/>
          <w:szCs w:val="28"/>
        </w:rPr>
      </w:pPr>
      <w:r w:rsidRPr="00B942FA">
        <w:rPr>
          <w:rFonts w:eastAsia="黑体" w:hint="eastAsia"/>
          <w:sz w:val="28"/>
          <w:szCs w:val="28"/>
        </w:rPr>
        <w:t>一、</w:t>
      </w:r>
      <w:r w:rsidR="0063419D" w:rsidRPr="00B942FA">
        <w:rPr>
          <w:rFonts w:eastAsia="黑体" w:hint="eastAsia"/>
          <w:sz w:val="28"/>
          <w:szCs w:val="28"/>
        </w:rPr>
        <w:t>课程</w:t>
      </w:r>
      <w:r w:rsidR="0040341E">
        <w:rPr>
          <w:rFonts w:eastAsia="黑体" w:hint="eastAsia"/>
          <w:sz w:val="28"/>
          <w:szCs w:val="28"/>
        </w:rPr>
        <w:t>简介</w:t>
      </w:r>
    </w:p>
    <w:p w14:paraId="76742272" w14:textId="79AD9091" w:rsidR="008E1BF8" w:rsidRDefault="008E1BF8" w:rsidP="008E1BF8">
      <w:pPr>
        <w:pStyle w:val="a3"/>
        <w:snapToGrid w:val="0"/>
        <w:spacing w:line="276" w:lineRule="auto"/>
        <w:ind w:firstLineChars="200" w:firstLine="480"/>
        <w:rPr>
          <w:sz w:val="24"/>
          <w:szCs w:val="24"/>
        </w:rPr>
      </w:pPr>
      <w:r w:rsidRPr="00A92179">
        <w:rPr>
          <w:rFonts w:hint="eastAsia"/>
          <w:sz w:val="24"/>
          <w:szCs w:val="24"/>
        </w:rPr>
        <w:t>本课程主要讲授高性能科学计算的概念、特征、体系结构和发展趋势，介绍</w:t>
      </w:r>
      <w:r w:rsidRPr="009860A1">
        <w:rPr>
          <w:rFonts w:hint="eastAsia"/>
          <w:sz w:val="24"/>
          <w:szCs w:val="24"/>
        </w:rPr>
        <w:t>高性能计算系统的并行计算基础</w:t>
      </w:r>
      <w:r>
        <w:rPr>
          <w:rFonts w:hint="eastAsia"/>
          <w:sz w:val="24"/>
          <w:szCs w:val="24"/>
        </w:rPr>
        <w:t>和相关技术，介绍并研讨</w:t>
      </w:r>
      <w:r w:rsidRPr="009860A1">
        <w:rPr>
          <w:rFonts w:hint="eastAsia"/>
          <w:sz w:val="24"/>
          <w:szCs w:val="24"/>
        </w:rPr>
        <w:t>高性能计算在科学研究中的应用和高性能计算的前沿发展与挑战。</w:t>
      </w:r>
      <w:r w:rsidRPr="00327DEF">
        <w:rPr>
          <w:rFonts w:hint="eastAsia"/>
          <w:sz w:val="24"/>
        </w:rPr>
        <w:t>本课程是对《</w:t>
      </w:r>
      <w:r>
        <w:rPr>
          <w:rFonts w:hint="eastAsia"/>
          <w:sz w:val="24"/>
        </w:rPr>
        <w:t>计算材料学</w:t>
      </w:r>
      <w:r w:rsidRPr="00327DEF">
        <w:rPr>
          <w:rFonts w:hint="eastAsia"/>
          <w:sz w:val="24"/>
        </w:rPr>
        <w:t>》</w:t>
      </w:r>
      <w:r>
        <w:rPr>
          <w:rFonts w:hint="eastAsia"/>
          <w:sz w:val="24"/>
        </w:rPr>
        <w:t>研究</w:t>
      </w:r>
      <w:r w:rsidRPr="00327DEF">
        <w:rPr>
          <w:rFonts w:hint="eastAsia"/>
          <w:sz w:val="24"/>
        </w:rPr>
        <w:t>生课程的拓展与延伸。</w:t>
      </w:r>
    </w:p>
    <w:p w14:paraId="605A74A3" w14:textId="77777777" w:rsidR="008E1BF8" w:rsidRDefault="008E1BF8" w:rsidP="008E1BF8">
      <w:pPr>
        <w:pStyle w:val="a3"/>
        <w:snapToGrid w:val="0"/>
        <w:spacing w:afterLines="50" w:after="156" w:line="276" w:lineRule="auto"/>
        <w:ind w:firstLineChars="200" w:firstLine="480"/>
        <w:rPr>
          <w:sz w:val="24"/>
          <w:szCs w:val="24"/>
        </w:rPr>
      </w:pPr>
      <w:r>
        <w:rPr>
          <w:rFonts w:hint="eastAsia"/>
          <w:sz w:val="24"/>
          <w:szCs w:val="24"/>
        </w:rPr>
        <w:t>通过本课程的学习，</w:t>
      </w:r>
      <w:r w:rsidRPr="009860A1">
        <w:rPr>
          <w:rFonts w:hint="eastAsia"/>
          <w:sz w:val="24"/>
          <w:szCs w:val="24"/>
        </w:rPr>
        <w:t>使学生</w:t>
      </w:r>
      <w:r>
        <w:rPr>
          <w:rFonts w:hint="eastAsia"/>
          <w:sz w:val="24"/>
          <w:szCs w:val="24"/>
        </w:rPr>
        <w:t>充分认识高性能科学计算的意义和重要性，全面了解</w:t>
      </w:r>
      <w:r w:rsidRPr="009860A1">
        <w:rPr>
          <w:rFonts w:hint="eastAsia"/>
          <w:sz w:val="24"/>
          <w:szCs w:val="24"/>
        </w:rPr>
        <w:t>高性能科学计算</w:t>
      </w:r>
      <w:r>
        <w:rPr>
          <w:rFonts w:hint="eastAsia"/>
          <w:sz w:val="24"/>
          <w:szCs w:val="24"/>
        </w:rPr>
        <w:t>的架构和技术方法</w:t>
      </w:r>
      <w:r w:rsidRPr="009860A1">
        <w:rPr>
          <w:rFonts w:hint="eastAsia"/>
          <w:sz w:val="24"/>
          <w:szCs w:val="24"/>
        </w:rPr>
        <w:t>，</w:t>
      </w:r>
      <w:r>
        <w:rPr>
          <w:rFonts w:hint="eastAsia"/>
          <w:sz w:val="24"/>
          <w:szCs w:val="24"/>
        </w:rPr>
        <w:t>认识高性能科学计算在材料科学、地球科学、石油工程、生物医药、物理模拟等领域的应用和前景，培养学生采用高性能计算技术与传统研究相结合以助推各科研领域发展的意识，激发学生对高性能科学计算的兴趣，为后续运用高性能计算技术解决实际问题打下坚实基础。</w:t>
      </w:r>
    </w:p>
    <w:p w14:paraId="2B8F1327" w14:textId="77777777" w:rsidR="00241F4E" w:rsidRDefault="00576454" w:rsidP="00B942FA">
      <w:pPr>
        <w:spacing w:line="300" w:lineRule="auto"/>
        <w:rPr>
          <w:rFonts w:eastAsia="黑体"/>
          <w:sz w:val="28"/>
          <w:szCs w:val="28"/>
        </w:rPr>
      </w:pPr>
      <w:r w:rsidRPr="00B942FA">
        <w:rPr>
          <w:rFonts w:eastAsia="黑体" w:hint="eastAsia"/>
          <w:sz w:val="28"/>
          <w:szCs w:val="28"/>
        </w:rPr>
        <w:t>二、课程</w:t>
      </w:r>
      <w:r w:rsidR="005B64AD">
        <w:rPr>
          <w:rFonts w:eastAsia="黑体" w:hint="eastAsia"/>
          <w:sz w:val="28"/>
          <w:szCs w:val="28"/>
        </w:rPr>
        <w:t>大纲</w:t>
      </w:r>
    </w:p>
    <w:p w14:paraId="2ADE80A8" w14:textId="4960D54E" w:rsidR="005B64AD" w:rsidRDefault="005B64AD" w:rsidP="00B942FA">
      <w:pPr>
        <w:spacing w:line="300" w:lineRule="auto"/>
        <w:rPr>
          <w:rFonts w:eastAsia="黑体"/>
          <w:sz w:val="24"/>
          <w:szCs w:val="24"/>
        </w:rPr>
      </w:pPr>
      <w:r>
        <w:rPr>
          <w:rFonts w:eastAsia="黑体" w:hint="eastAsia"/>
          <w:sz w:val="24"/>
          <w:szCs w:val="24"/>
        </w:rPr>
        <w:t>（一）课程目标</w:t>
      </w:r>
    </w:p>
    <w:p w14:paraId="43B867B9" w14:textId="5E45E892" w:rsidR="00E034C9" w:rsidRDefault="00E034C9" w:rsidP="00B942FA">
      <w:pPr>
        <w:spacing w:line="300" w:lineRule="auto"/>
        <w:rPr>
          <w:rFonts w:asciiTheme="minorEastAsia" w:eastAsiaTheme="minorEastAsia" w:hAnsiTheme="minorEastAsia"/>
          <w:sz w:val="24"/>
          <w:szCs w:val="24"/>
        </w:rPr>
      </w:pPr>
      <w:r w:rsidRPr="00856BA3">
        <w:rPr>
          <w:rFonts w:asciiTheme="minorEastAsia" w:eastAsiaTheme="minorEastAsia" w:hAnsiTheme="minorEastAsia"/>
          <w:sz w:val="24"/>
          <w:szCs w:val="24"/>
        </w:rPr>
        <w:t>目标1：</w:t>
      </w:r>
      <w:r w:rsidR="008E1BF8" w:rsidRPr="0041430E">
        <w:rPr>
          <w:rFonts w:hint="eastAsia"/>
          <w:color w:val="000000"/>
          <w:sz w:val="24"/>
        </w:rPr>
        <w:t>综合认识高性能计算的概念、应用领域、发展趋势、机遇与挑战。</w:t>
      </w:r>
    </w:p>
    <w:p w14:paraId="691E9382" w14:textId="70816078" w:rsidR="00E034C9" w:rsidRDefault="00E034C9" w:rsidP="00B942FA">
      <w:pPr>
        <w:spacing w:line="300" w:lineRule="auto"/>
        <w:rPr>
          <w:rFonts w:asciiTheme="minorEastAsia" w:eastAsiaTheme="minorEastAsia" w:hAnsiTheme="minorEastAsia"/>
          <w:sz w:val="24"/>
          <w:szCs w:val="24"/>
        </w:rPr>
      </w:pPr>
      <w:r w:rsidRPr="00856BA3">
        <w:rPr>
          <w:rFonts w:asciiTheme="minorEastAsia" w:eastAsiaTheme="minorEastAsia" w:hAnsiTheme="minorEastAsia"/>
          <w:sz w:val="24"/>
          <w:szCs w:val="24"/>
        </w:rPr>
        <w:t>目标2：</w:t>
      </w:r>
      <w:r w:rsidR="008E1BF8" w:rsidRPr="0041430E">
        <w:rPr>
          <w:rFonts w:hint="eastAsia"/>
          <w:color w:val="000000"/>
          <w:sz w:val="24"/>
        </w:rPr>
        <w:t>了解高性能计算系统的体系结构和相关技术，以及并行计算基础。</w:t>
      </w:r>
    </w:p>
    <w:p w14:paraId="013B11B8" w14:textId="77777777" w:rsidR="00EC2463" w:rsidRDefault="00E034C9" w:rsidP="00EC2463">
      <w:pPr>
        <w:spacing w:line="300" w:lineRule="auto"/>
        <w:rPr>
          <w:color w:val="000000"/>
          <w:sz w:val="24"/>
        </w:rPr>
      </w:pPr>
      <w:r w:rsidRPr="00856BA3">
        <w:rPr>
          <w:rFonts w:asciiTheme="minorEastAsia" w:eastAsiaTheme="minorEastAsia" w:hAnsiTheme="minorEastAsia" w:hint="eastAsia"/>
          <w:sz w:val="24"/>
          <w:szCs w:val="24"/>
        </w:rPr>
        <w:lastRenderedPageBreak/>
        <w:t>目标3：</w:t>
      </w:r>
      <w:r w:rsidR="00EC2463" w:rsidRPr="0041430E">
        <w:rPr>
          <w:color w:val="000000"/>
          <w:sz w:val="24"/>
        </w:rPr>
        <w:t>以本课程涉及的研究领域为依托，</w:t>
      </w:r>
      <w:r w:rsidR="00EC2463" w:rsidRPr="0041430E">
        <w:rPr>
          <w:rFonts w:hint="eastAsia"/>
          <w:color w:val="000000"/>
          <w:sz w:val="24"/>
        </w:rPr>
        <w:t>扩展学生的学术视野，</w:t>
      </w:r>
      <w:r w:rsidR="00EC2463" w:rsidRPr="0041430E">
        <w:rPr>
          <w:color w:val="000000"/>
          <w:sz w:val="24"/>
        </w:rPr>
        <w:t>提高学生文献综述、学术报告能力。</w:t>
      </w:r>
    </w:p>
    <w:p w14:paraId="33AD323E" w14:textId="77777777" w:rsidR="00EC2463" w:rsidRDefault="00EC2463" w:rsidP="00EC2463">
      <w:pPr>
        <w:spacing w:line="300" w:lineRule="auto"/>
        <w:rPr>
          <w:color w:val="000000"/>
          <w:sz w:val="24"/>
        </w:rPr>
      </w:pPr>
    </w:p>
    <w:p w14:paraId="6B672B83" w14:textId="52236A2D" w:rsidR="005B64AD" w:rsidRPr="00856BA3" w:rsidRDefault="00241F4E" w:rsidP="00EC2463">
      <w:pPr>
        <w:spacing w:line="300" w:lineRule="auto"/>
        <w:rPr>
          <w:rFonts w:eastAsia="黑体"/>
          <w:sz w:val="24"/>
          <w:szCs w:val="24"/>
        </w:rPr>
      </w:pPr>
      <w:r w:rsidRPr="00856BA3">
        <w:rPr>
          <w:rFonts w:eastAsia="黑体" w:hint="eastAsia"/>
          <w:sz w:val="24"/>
          <w:szCs w:val="24"/>
        </w:rPr>
        <w:t>（二）</w:t>
      </w:r>
      <w:r w:rsidR="00856BA3" w:rsidRPr="00856BA3">
        <w:rPr>
          <w:rFonts w:eastAsia="黑体" w:hint="eastAsia"/>
          <w:sz w:val="24"/>
          <w:szCs w:val="24"/>
        </w:rPr>
        <w:t>课程</w:t>
      </w:r>
      <w:r w:rsidRPr="00856BA3">
        <w:rPr>
          <w:rFonts w:eastAsia="黑体" w:hint="eastAsia"/>
          <w:sz w:val="24"/>
          <w:szCs w:val="24"/>
        </w:rPr>
        <w:t>内容</w:t>
      </w:r>
    </w:p>
    <w:tbl>
      <w:tblPr>
        <w:tblStyle w:val="a5"/>
        <w:tblW w:w="8789" w:type="dxa"/>
        <w:tblInd w:w="-289" w:type="dxa"/>
        <w:tblLook w:val="04A0" w:firstRow="1" w:lastRow="0" w:firstColumn="1" w:lastColumn="0" w:noHBand="0" w:noVBand="1"/>
      </w:tblPr>
      <w:tblGrid>
        <w:gridCol w:w="8789"/>
      </w:tblGrid>
      <w:tr w:rsidR="00856BA3" w:rsidRPr="00856BA3" w14:paraId="4346031C" w14:textId="77777777" w:rsidTr="00FA699B">
        <w:trPr>
          <w:trHeight w:val="6041"/>
        </w:trPr>
        <w:tc>
          <w:tcPr>
            <w:tcW w:w="8789" w:type="dxa"/>
          </w:tcPr>
          <w:p w14:paraId="313A0483" w14:textId="61D69FD8" w:rsidR="00EC2463" w:rsidRDefault="00EC2463" w:rsidP="00EC2463">
            <w:pPr>
              <w:spacing w:beforeLines="50" w:before="156" w:afterLines="20" w:after="62" w:line="312" w:lineRule="auto"/>
              <w:ind w:firstLineChars="200" w:firstLine="482"/>
              <w:rPr>
                <w:b/>
                <w:sz w:val="24"/>
              </w:rPr>
            </w:pPr>
            <w:r w:rsidRPr="00BE5F9B">
              <w:rPr>
                <w:b/>
                <w:sz w:val="24"/>
              </w:rPr>
              <w:t>第一章</w:t>
            </w:r>
            <w:r>
              <w:rPr>
                <w:rFonts w:hint="eastAsia"/>
                <w:b/>
                <w:sz w:val="24"/>
              </w:rPr>
              <w:t xml:space="preserve"> </w:t>
            </w:r>
            <w:r>
              <w:rPr>
                <w:rFonts w:hint="eastAsia"/>
                <w:b/>
                <w:sz w:val="24"/>
              </w:rPr>
              <w:t>概述</w:t>
            </w:r>
          </w:p>
          <w:p w14:paraId="19CBED7C" w14:textId="77777777" w:rsidR="00EC2463" w:rsidRPr="000A3913" w:rsidRDefault="00EC2463" w:rsidP="00EC2463">
            <w:pPr>
              <w:autoSpaceDE w:val="0"/>
              <w:autoSpaceDN w:val="0"/>
              <w:snapToGrid w:val="0"/>
              <w:spacing w:afterLines="20" w:after="62" w:line="312" w:lineRule="auto"/>
              <w:ind w:firstLineChars="200" w:firstLine="480"/>
              <w:jc w:val="left"/>
              <w:rPr>
                <w:color w:val="000000"/>
                <w:sz w:val="24"/>
                <w:lang w:val="x-none"/>
              </w:rPr>
            </w:pPr>
            <w:r w:rsidRPr="00BE5F9B">
              <w:rPr>
                <w:rFonts w:hint="eastAsia"/>
                <w:color w:val="000000"/>
                <w:sz w:val="24"/>
                <w:lang w:val="x-none"/>
              </w:rPr>
              <w:t>本章重点难点：</w:t>
            </w:r>
            <w:r>
              <w:rPr>
                <w:rFonts w:hint="eastAsia"/>
                <w:color w:val="000000"/>
                <w:sz w:val="24"/>
                <w:lang w:val="x-none"/>
              </w:rPr>
              <w:t>高性能计算面临的挑战与发展趋势</w:t>
            </w:r>
          </w:p>
          <w:p w14:paraId="3F6263FF" w14:textId="77777777" w:rsidR="00EC2463" w:rsidRDefault="00EC2463" w:rsidP="00EC2463">
            <w:pPr>
              <w:spacing w:line="312" w:lineRule="auto"/>
              <w:ind w:firstLineChars="200" w:firstLine="480"/>
              <w:rPr>
                <w:sz w:val="24"/>
              </w:rPr>
            </w:pPr>
            <w:r>
              <w:rPr>
                <w:rFonts w:hint="eastAsia"/>
                <w:sz w:val="24"/>
              </w:rPr>
              <w:t>1.1</w:t>
            </w:r>
            <w:r>
              <w:rPr>
                <w:sz w:val="24"/>
              </w:rPr>
              <w:t xml:space="preserve"> </w:t>
            </w:r>
            <w:r>
              <w:rPr>
                <w:rFonts w:hint="eastAsia"/>
                <w:sz w:val="24"/>
              </w:rPr>
              <w:t>高性能计算简介</w:t>
            </w:r>
          </w:p>
          <w:p w14:paraId="3CA2FF16" w14:textId="77777777" w:rsidR="00EC2463" w:rsidRDefault="00EC2463" w:rsidP="00EC2463">
            <w:pPr>
              <w:spacing w:afterLines="20" w:after="62" w:line="312" w:lineRule="auto"/>
              <w:ind w:firstLineChars="200" w:firstLine="480"/>
              <w:rPr>
                <w:sz w:val="24"/>
              </w:rPr>
            </w:pPr>
            <w:r>
              <w:rPr>
                <w:rFonts w:hint="eastAsia"/>
                <w:sz w:val="24"/>
              </w:rPr>
              <w:t>什么是高性能计算，为什么进行高性能计算，高性能计算技术。</w:t>
            </w:r>
          </w:p>
          <w:p w14:paraId="5420B37A" w14:textId="77777777" w:rsidR="00EC2463" w:rsidRDefault="00EC2463" w:rsidP="00EC2463">
            <w:pPr>
              <w:spacing w:line="312" w:lineRule="auto"/>
              <w:ind w:firstLineChars="200" w:firstLine="480"/>
              <w:rPr>
                <w:sz w:val="24"/>
              </w:rPr>
            </w:pPr>
            <w:r>
              <w:rPr>
                <w:rFonts w:hint="eastAsia"/>
                <w:sz w:val="24"/>
              </w:rPr>
              <w:t>1.2</w:t>
            </w:r>
            <w:r>
              <w:rPr>
                <w:sz w:val="24"/>
              </w:rPr>
              <w:t xml:space="preserve"> </w:t>
            </w:r>
            <w:r>
              <w:rPr>
                <w:rFonts w:hint="eastAsia"/>
                <w:sz w:val="24"/>
              </w:rPr>
              <w:t>高性能计算的历史、现状及面临的挑战</w:t>
            </w:r>
          </w:p>
          <w:p w14:paraId="059229EA" w14:textId="77777777" w:rsidR="00EC2463" w:rsidRDefault="00EC2463" w:rsidP="00EC2463">
            <w:pPr>
              <w:spacing w:afterLines="20" w:after="62" w:line="312" w:lineRule="auto"/>
              <w:ind w:firstLineChars="200" w:firstLine="480"/>
              <w:rPr>
                <w:sz w:val="24"/>
              </w:rPr>
            </w:pPr>
            <w:r>
              <w:rPr>
                <w:rFonts w:hint="eastAsia"/>
                <w:sz w:val="24"/>
              </w:rPr>
              <w:t>人类社会发展的计算需求，高性能计算系统，高性能计算机产业，高性能计算面临的挑战。</w:t>
            </w:r>
          </w:p>
          <w:p w14:paraId="535E9A46" w14:textId="77777777" w:rsidR="00EC2463" w:rsidRDefault="00EC2463" w:rsidP="00EC2463">
            <w:pPr>
              <w:spacing w:line="312" w:lineRule="auto"/>
              <w:ind w:firstLineChars="200" w:firstLine="480"/>
              <w:rPr>
                <w:sz w:val="24"/>
              </w:rPr>
            </w:pPr>
            <w:r>
              <w:rPr>
                <w:rFonts w:hint="eastAsia"/>
                <w:sz w:val="24"/>
              </w:rPr>
              <w:t>1.3</w:t>
            </w:r>
            <w:r>
              <w:rPr>
                <w:sz w:val="24"/>
              </w:rPr>
              <w:t xml:space="preserve"> </w:t>
            </w:r>
            <w:r>
              <w:rPr>
                <w:rFonts w:hint="eastAsia"/>
                <w:sz w:val="24"/>
              </w:rPr>
              <w:t>高性能计算的发展趋势</w:t>
            </w:r>
          </w:p>
          <w:p w14:paraId="6F5145F8" w14:textId="77777777" w:rsidR="00EC2463" w:rsidRPr="00D438F6" w:rsidRDefault="00EC2463" w:rsidP="00EC2463">
            <w:pPr>
              <w:spacing w:line="312" w:lineRule="auto"/>
              <w:ind w:firstLineChars="200" w:firstLine="480"/>
              <w:rPr>
                <w:sz w:val="24"/>
              </w:rPr>
            </w:pPr>
            <w:r>
              <w:rPr>
                <w:rFonts w:hint="eastAsia"/>
                <w:sz w:val="24"/>
              </w:rPr>
              <w:t>应用导向，新兴应用，云计算，传统产业革命。</w:t>
            </w:r>
          </w:p>
          <w:p w14:paraId="1BF6336E" w14:textId="77777777" w:rsidR="00EC2463" w:rsidRPr="00BE5F9B" w:rsidRDefault="00EC2463" w:rsidP="00EC2463">
            <w:pPr>
              <w:spacing w:beforeLines="50" w:before="156" w:afterLines="20" w:after="62" w:line="312" w:lineRule="auto"/>
              <w:ind w:firstLineChars="200" w:firstLine="482"/>
              <w:rPr>
                <w:b/>
                <w:sz w:val="24"/>
              </w:rPr>
            </w:pPr>
            <w:r w:rsidRPr="00BE5F9B">
              <w:rPr>
                <w:b/>
                <w:sz w:val="24"/>
              </w:rPr>
              <w:t>第二章</w:t>
            </w:r>
            <w:r w:rsidRPr="00BE5F9B">
              <w:rPr>
                <w:b/>
                <w:sz w:val="24"/>
              </w:rPr>
              <w:t xml:space="preserve"> </w:t>
            </w:r>
            <w:r w:rsidRPr="00BE5F9B">
              <w:rPr>
                <w:b/>
                <w:sz w:val="24"/>
              </w:rPr>
              <w:t>高性能计算系统体系结构</w:t>
            </w:r>
          </w:p>
          <w:p w14:paraId="4F1FD202" w14:textId="77777777" w:rsidR="00EC2463" w:rsidRPr="00BE5F9B" w:rsidRDefault="00EC2463" w:rsidP="00EC2463">
            <w:pPr>
              <w:autoSpaceDE w:val="0"/>
              <w:autoSpaceDN w:val="0"/>
              <w:snapToGrid w:val="0"/>
              <w:spacing w:afterLines="20" w:after="62" w:line="312" w:lineRule="auto"/>
              <w:ind w:firstLineChars="200" w:firstLine="480"/>
              <w:jc w:val="left"/>
              <w:rPr>
                <w:color w:val="000000"/>
                <w:sz w:val="24"/>
                <w:lang w:val="x-none"/>
              </w:rPr>
            </w:pPr>
            <w:r w:rsidRPr="00BE5F9B">
              <w:rPr>
                <w:rFonts w:hint="eastAsia"/>
                <w:color w:val="000000"/>
                <w:sz w:val="24"/>
                <w:lang w:val="x-none"/>
              </w:rPr>
              <w:t>本章重点难点：</w:t>
            </w:r>
            <w:r>
              <w:rPr>
                <w:rFonts w:hint="eastAsia"/>
                <w:color w:val="000000"/>
                <w:sz w:val="24"/>
                <w:lang w:val="x-none"/>
              </w:rPr>
              <w:t>高性能计算系统的组成与架构</w:t>
            </w:r>
          </w:p>
          <w:p w14:paraId="12C888C5" w14:textId="77777777" w:rsidR="00EC2463" w:rsidRDefault="00EC2463" w:rsidP="00EC2463">
            <w:pPr>
              <w:spacing w:line="312" w:lineRule="auto"/>
              <w:ind w:firstLineChars="200" w:firstLine="480"/>
              <w:rPr>
                <w:sz w:val="24"/>
              </w:rPr>
            </w:pPr>
            <w:r>
              <w:rPr>
                <w:rFonts w:hint="eastAsia"/>
                <w:sz w:val="24"/>
              </w:rPr>
              <w:t>2.1</w:t>
            </w:r>
            <w:r>
              <w:rPr>
                <w:sz w:val="24"/>
              </w:rPr>
              <w:t xml:space="preserve"> </w:t>
            </w:r>
            <w:r>
              <w:rPr>
                <w:rFonts w:hint="eastAsia"/>
                <w:sz w:val="24"/>
              </w:rPr>
              <w:t>高性能计算硬件基础</w:t>
            </w:r>
          </w:p>
          <w:p w14:paraId="3233B294" w14:textId="77777777" w:rsidR="00EC2463" w:rsidRDefault="00EC2463" w:rsidP="00EC2463">
            <w:pPr>
              <w:spacing w:afterLines="20" w:after="62" w:line="312" w:lineRule="auto"/>
              <w:ind w:firstLineChars="200" w:firstLine="480"/>
              <w:rPr>
                <w:sz w:val="24"/>
              </w:rPr>
            </w:pPr>
            <w:r>
              <w:rPr>
                <w:rFonts w:hint="eastAsia"/>
                <w:sz w:val="24"/>
              </w:rPr>
              <w:t>CPU</w:t>
            </w:r>
            <w:r>
              <w:rPr>
                <w:rFonts w:hint="eastAsia"/>
                <w:sz w:val="24"/>
              </w:rPr>
              <w:t>，内存，存储硬盘，网络。</w:t>
            </w:r>
          </w:p>
          <w:p w14:paraId="04569669" w14:textId="77777777" w:rsidR="00EC2463" w:rsidRDefault="00EC2463" w:rsidP="00EC2463">
            <w:pPr>
              <w:spacing w:line="312" w:lineRule="auto"/>
              <w:ind w:firstLineChars="200" w:firstLine="480"/>
              <w:rPr>
                <w:sz w:val="24"/>
              </w:rPr>
            </w:pPr>
            <w:r>
              <w:rPr>
                <w:rFonts w:hint="eastAsia"/>
                <w:sz w:val="24"/>
              </w:rPr>
              <w:t>2.2</w:t>
            </w:r>
            <w:r>
              <w:rPr>
                <w:sz w:val="24"/>
              </w:rPr>
              <w:t xml:space="preserve"> </w:t>
            </w:r>
            <w:r>
              <w:rPr>
                <w:rFonts w:hint="eastAsia"/>
                <w:sz w:val="24"/>
              </w:rPr>
              <w:t>获得高性能的途径</w:t>
            </w:r>
          </w:p>
          <w:p w14:paraId="08D4E7EE" w14:textId="77777777" w:rsidR="00EC2463" w:rsidRDefault="00EC2463" w:rsidP="00EC2463">
            <w:pPr>
              <w:spacing w:afterLines="20" w:after="62" w:line="312" w:lineRule="auto"/>
              <w:ind w:firstLineChars="200" w:firstLine="480"/>
              <w:rPr>
                <w:sz w:val="24"/>
              </w:rPr>
            </w:pPr>
            <w:r>
              <w:rPr>
                <w:rFonts w:hint="eastAsia"/>
                <w:sz w:val="24"/>
              </w:rPr>
              <w:t>部件性能，并行与串行，指令级并行，多</w:t>
            </w:r>
            <w:r>
              <w:rPr>
                <w:rFonts w:hint="eastAsia"/>
                <w:sz w:val="24"/>
              </w:rPr>
              <w:t>CPU</w:t>
            </w:r>
            <w:r>
              <w:rPr>
                <w:rFonts w:hint="eastAsia"/>
                <w:sz w:val="24"/>
              </w:rPr>
              <w:t>并行，多节点并行。</w:t>
            </w:r>
          </w:p>
          <w:p w14:paraId="6AD24843" w14:textId="77777777" w:rsidR="00EC2463" w:rsidRDefault="00EC2463" w:rsidP="00EC2463">
            <w:pPr>
              <w:spacing w:line="312" w:lineRule="auto"/>
              <w:ind w:firstLineChars="200" w:firstLine="480"/>
              <w:rPr>
                <w:sz w:val="24"/>
              </w:rPr>
            </w:pPr>
            <w:r>
              <w:rPr>
                <w:rFonts w:hint="eastAsia"/>
                <w:sz w:val="24"/>
              </w:rPr>
              <w:t>2.3</w:t>
            </w:r>
            <w:r>
              <w:rPr>
                <w:sz w:val="24"/>
              </w:rPr>
              <w:t xml:space="preserve"> </w:t>
            </w:r>
            <w:r>
              <w:rPr>
                <w:rFonts w:hint="eastAsia"/>
                <w:sz w:val="24"/>
              </w:rPr>
              <w:t>基于体系结构的高性能计算机分类</w:t>
            </w:r>
          </w:p>
          <w:p w14:paraId="202B1207" w14:textId="77777777" w:rsidR="00EC2463" w:rsidRDefault="00EC2463" w:rsidP="00EC2463">
            <w:pPr>
              <w:spacing w:afterLines="20" w:after="62" w:line="312" w:lineRule="auto"/>
              <w:ind w:firstLineChars="200" w:firstLine="480"/>
              <w:rPr>
                <w:sz w:val="24"/>
              </w:rPr>
            </w:pPr>
            <w:r>
              <w:rPr>
                <w:rFonts w:hint="eastAsia"/>
                <w:sz w:val="24"/>
              </w:rPr>
              <w:t>SMP</w:t>
            </w:r>
            <w:r>
              <w:rPr>
                <w:rFonts w:hint="eastAsia"/>
                <w:sz w:val="24"/>
              </w:rPr>
              <w:t>小型机，</w:t>
            </w:r>
            <w:r>
              <w:rPr>
                <w:rFonts w:hint="eastAsia"/>
                <w:sz w:val="24"/>
              </w:rPr>
              <w:t>M</w:t>
            </w:r>
            <w:r>
              <w:rPr>
                <w:sz w:val="24"/>
              </w:rPr>
              <w:t>P</w:t>
            </w:r>
            <w:r>
              <w:rPr>
                <w:rFonts w:hint="eastAsia"/>
                <w:sz w:val="24"/>
              </w:rPr>
              <w:t>P</w:t>
            </w:r>
            <w:r>
              <w:rPr>
                <w:rFonts w:hint="eastAsia"/>
                <w:sz w:val="24"/>
              </w:rPr>
              <w:t>大规模并行机，</w:t>
            </w:r>
            <w:r>
              <w:rPr>
                <w:rFonts w:hint="eastAsia"/>
                <w:sz w:val="24"/>
              </w:rPr>
              <w:t>C</w:t>
            </w:r>
            <w:r>
              <w:rPr>
                <w:sz w:val="24"/>
              </w:rPr>
              <w:t>luster</w:t>
            </w:r>
            <w:r>
              <w:rPr>
                <w:rFonts w:hint="eastAsia"/>
                <w:sz w:val="24"/>
              </w:rPr>
              <w:t>集群系统，向量机，向量并行机。</w:t>
            </w:r>
          </w:p>
          <w:p w14:paraId="2F5F485F" w14:textId="77777777" w:rsidR="00EC2463" w:rsidRDefault="00EC2463" w:rsidP="00EC2463">
            <w:pPr>
              <w:spacing w:line="312" w:lineRule="auto"/>
              <w:ind w:firstLineChars="200" w:firstLine="480"/>
              <w:rPr>
                <w:sz w:val="24"/>
              </w:rPr>
            </w:pPr>
            <w:r>
              <w:rPr>
                <w:rFonts w:hint="eastAsia"/>
                <w:sz w:val="24"/>
              </w:rPr>
              <w:t>2.4</w:t>
            </w:r>
            <w:r>
              <w:rPr>
                <w:sz w:val="24"/>
              </w:rPr>
              <w:t xml:space="preserve"> </w:t>
            </w:r>
            <w:r>
              <w:rPr>
                <w:rFonts w:hint="eastAsia"/>
                <w:sz w:val="24"/>
              </w:rPr>
              <w:t>集群技术</w:t>
            </w:r>
          </w:p>
          <w:p w14:paraId="75683655" w14:textId="77777777" w:rsidR="00EC2463" w:rsidRDefault="00EC2463" w:rsidP="00EC2463">
            <w:pPr>
              <w:spacing w:line="312" w:lineRule="auto"/>
              <w:ind w:firstLineChars="200" w:firstLine="480"/>
              <w:rPr>
                <w:sz w:val="24"/>
              </w:rPr>
            </w:pPr>
            <w:r>
              <w:rPr>
                <w:rFonts w:hint="eastAsia"/>
                <w:sz w:val="24"/>
              </w:rPr>
              <w:t>网络互联拓扑，多级存储结构，</w:t>
            </w:r>
            <w:r>
              <w:rPr>
                <w:rFonts w:hint="eastAsia"/>
                <w:sz w:val="24"/>
              </w:rPr>
              <w:t>Linux</w:t>
            </w:r>
            <w:r>
              <w:rPr>
                <w:rFonts w:hint="eastAsia"/>
                <w:sz w:val="24"/>
              </w:rPr>
              <w:t>系统，集群运行与维护。</w:t>
            </w:r>
          </w:p>
          <w:p w14:paraId="39F94235" w14:textId="77777777" w:rsidR="00EC2463" w:rsidRPr="00BE5F9B" w:rsidRDefault="00EC2463" w:rsidP="00EC2463">
            <w:pPr>
              <w:spacing w:beforeLines="50" w:before="156" w:afterLines="20" w:after="62" w:line="312" w:lineRule="auto"/>
              <w:ind w:firstLineChars="200" w:firstLine="482"/>
              <w:rPr>
                <w:b/>
                <w:sz w:val="24"/>
              </w:rPr>
            </w:pPr>
            <w:r w:rsidRPr="00BE5F9B">
              <w:rPr>
                <w:b/>
                <w:sz w:val="24"/>
              </w:rPr>
              <w:t>第三章</w:t>
            </w:r>
            <w:r w:rsidRPr="00BE5F9B">
              <w:rPr>
                <w:b/>
                <w:sz w:val="24"/>
              </w:rPr>
              <w:t xml:space="preserve"> </w:t>
            </w:r>
            <w:r w:rsidRPr="00BE5F9B">
              <w:rPr>
                <w:b/>
                <w:sz w:val="24"/>
              </w:rPr>
              <w:t>并行计算基础</w:t>
            </w:r>
          </w:p>
          <w:p w14:paraId="2A6DB150" w14:textId="77777777" w:rsidR="00EC2463" w:rsidRDefault="00EC2463" w:rsidP="00EC2463">
            <w:pPr>
              <w:autoSpaceDE w:val="0"/>
              <w:autoSpaceDN w:val="0"/>
              <w:snapToGrid w:val="0"/>
              <w:spacing w:afterLines="20" w:after="62" w:line="312" w:lineRule="auto"/>
              <w:ind w:firstLineChars="200" w:firstLine="480"/>
              <w:jc w:val="left"/>
              <w:rPr>
                <w:color w:val="000000"/>
                <w:sz w:val="24"/>
                <w:lang w:val="x-none"/>
              </w:rPr>
            </w:pPr>
            <w:r>
              <w:rPr>
                <w:rFonts w:hint="eastAsia"/>
                <w:color w:val="000000"/>
                <w:sz w:val="24"/>
                <w:lang w:val="x-none"/>
              </w:rPr>
              <w:t>本章重点难点：并行编程与应用</w:t>
            </w:r>
          </w:p>
          <w:p w14:paraId="4D381D88" w14:textId="77777777" w:rsidR="00EC2463" w:rsidRDefault="00EC2463" w:rsidP="00EC2463">
            <w:pPr>
              <w:autoSpaceDE w:val="0"/>
              <w:autoSpaceDN w:val="0"/>
              <w:snapToGrid w:val="0"/>
              <w:spacing w:line="312" w:lineRule="auto"/>
              <w:ind w:firstLineChars="200" w:firstLine="480"/>
              <w:jc w:val="left"/>
              <w:rPr>
                <w:color w:val="000000"/>
                <w:sz w:val="24"/>
                <w:lang w:val="x-none"/>
              </w:rPr>
            </w:pPr>
            <w:r>
              <w:rPr>
                <w:rFonts w:hint="eastAsia"/>
                <w:color w:val="000000"/>
                <w:sz w:val="24"/>
                <w:lang w:val="x-none"/>
              </w:rPr>
              <w:t>3.1</w:t>
            </w:r>
            <w:r>
              <w:rPr>
                <w:color w:val="000000"/>
                <w:sz w:val="24"/>
                <w:lang w:val="x-none"/>
              </w:rPr>
              <w:t xml:space="preserve"> </w:t>
            </w:r>
            <w:r>
              <w:rPr>
                <w:rFonts w:hint="eastAsia"/>
                <w:color w:val="000000"/>
                <w:sz w:val="24"/>
                <w:lang w:val="x-none"/>
              </w:rPr>
              <w:t>并行计算模型</w:t>
            </w:r>
          </w:p>
          <w:p w14:paraId="7CD1D194" w14:textId="77777777" w:rsidR="00EC2463" w:rsidRPr="00F3550A" w:rsidRDefault="00EC2463" w:rsidP="00EC2463">
            <w:pPr>
              <w:autoSpaceDE w:val="0"/>
              <w:autoSpaceDN w:val="0"/>
              <w:snapToGrid w:val="0"/>
              <w:spacing w:afterLines="20" w:after="62" w:line="312" w:lineRule="auto"/>
              <w:ind w:firstLineChars="200" w:firstLine="480"/>
              <w:jc w:val="left"/>
              <w:rPr>
                <w:color w:val="000000"/>
                <w:sz w:val="24"/>
                <w:lang w:val="x-none"/>
              </w:rPr>
            </w:pPr>
            <w:r>
              <w:rPr>
                <w:rFonts w:hint="eastAsia"/>
                <w:color w:val="000000"/>
                <w:sz w:val="24"/>
                <w:lang w:val="x-none"/>
              </w:rPr>
              <w:t>计算模型，并行计算模型，共享存储类模型，分布存储模型，层次模型。</w:t>
            </w:r>
          </w:p>
          <w:p w14:paraId="18621F8B" w14:textId="77777777" w:rsidR="00EC2463" w:rsidRDefault="00EC2463" w:rsidP="00EC2463">
            <w:pPr>
              <w:spacing w:line="312" w:lineRule="auto"/>
              <w:ind w:firstLineChars="200" w:firstLine="480"/>
              <w:rPr>
                <w:sz w:val="24"/>
              </w:rPr>
            </w:pPr>
            <w:r>
              <w:rPr>
                <w:rFonts w:hint="eastAsia"/>
                <w:sz w:val="24"/>
              </w:rPr>
              <w:t>3.2</w:t>
            </w:r>
            <w:r>
              <w:rPr>
                <w:sz w:val="24"/>
              </w:rPr>
              <w:t xml:space="preserve"> </w:t>
            </w:r>
            <w:r>
              <w:rPr>
                <w:rFonts w:hint="eastAsia"/>
                <w:sz w:val="24"/>
              </w:rPr>
              <w:t>并行算法的设计技术</w:t>
            </w:r>
          </w:p>
          <w:p w14:paraId="0760C5E1" w14:textId="77777777" w:rsidR="00EC2463" w:rsidRDefault="00EC2463" w:rsidP="00EC2463">
            <w:pPr>
              <w:spacing w:afterLines="20" w:after="62" w:line="312" w:lineRule="auto"/>
              <w:ind w:firstLineChars="200" w:firstLine="480"/>
              <w:rPr>
                <w:sz w:val="24"/>
              </w:rPr>
            </w:pPr>
            <w:r>
              <w:rPr>
                <w:rFonts w:hint="eastAsia"/>
                <w:sz w:val="24"/>
              </w:rPr>
              <w:t>算法设计技术的概念，划分设计技术，分治设计技术，平衡树设计技术，倍增设计技术，流水线设计技术。</w:t>
            </w:r>
          </w:p>
          <w:p w14:paraId="26940CED" w14:textId="77777777" w:rsidR="00EC2463" w:rsidRDefault="00EC2463" w:rsidP="00EC2463">
            <w:pPr>
              <w:spacing w:line="312" w:lineRule="auto"/>
              <w:ind w:firstLineChars="200" w:firstLine="480"/>
              <w:rPr>
                <w:sz w:val="24"/>
              </w:rPr>
            </w:pPr>
            <w:r>
              <w:rPr>
                <w:rFonts w:hint="eastAsia"/>
                <w:sz w:val="24"/>
              </w:rPr>
              <w:t>3.3</w:t>
            </w:r>
            <w:r>
              <w:rPr>
                <w:sz w:val="24"/>
              </w:rPr>
              <w:t xml:space="preserve"> </w:t>
            </w:r>
            <w:r>
              <w:rPr>
                <w:rFonts w:hint="eastAsia"/>
                <w:sz w:val="24"/>
              </w:rPr>
              <w:t>并行编程</w:t>
            </w:r>
          </w:p>
          <w:p w14:paraId="18C09ED1" w14:textId="77777777" w:rsidR="00EC2463" w:rsidRDefault="00EC2463" w:rsidP="00EC2463">
            <w:pPr>
              <w:spacing w:line="312" w:lineRule="auto"/>
              <w:ind w:firstLineChars="200" w:firstLine="480"/>
              <w:rPr>
                <w:sz w:val="24"/>
              </w:rPr>
            </w:pPr>
            <w:r>
              <w:rPr>
                <w:rFonts w:hint="eastAsia"/>
                <w:sz w:val="24"/>
              </w:rPr>
              <w:lastRenderedPageBreak/>
              <w:t>并行编程模型的概念及类型，共享存储的编程模型</w:t>
            </w:r>
            <w:r>
              <w:rPr>
                <w:rFonts w:hint="eastAsia"/>
                <w:sz w:val="24"/>
              </w:rPr>
              <w:t>O</w:t>
            </w:r>
            <w:r>
              <w:rPr>
                <w:sz w:val="24"/>
              </w:rPr>
              <w:t>penMP</w:t>
            </w:r>
            <w:r>
              <w:rPr>
                <w:rFonts w:hint="eastAsia"/>
                <w:sz w:val="24"/>
              </w:rPr>
              <w:t>，消息传递的编程模型</w:t>
            </w:r>
            <w:r>
              <w:rPr>
                <w:rFonts w:hint="eastAsia"/>
                <w:sz w:val="24"/>
              </w:rPr>
              <w:t>MPI</w:t>
            </w:r>
            <w:r>
              <w:rPr>
                <w:rFonts w:hint="eastAsia"/>
                <w:sz w:val="24"/>
              </w:rPr>
              <w:t>，并行程序的调试。</w:t>
            </w:r>
          </w:p>
          <w:p w14:paraId="30996CAD" w14:textId="77777777" w:rsidR="00EC2463" w:rsidRPr="00BE5F9B" w:rsidRDefault="00EC2463" w:rsidP="00EC2463">
            <w:pPr>
              <w:spacing w:beforeLines="50" w:before="156" w:afterLines="20" w:after="62" w:line="312" w:lineRule="auto"/>
              <w:ind w:firstLineChars="200" w:firstLine="482"/>
              <w:rPr>
                <w:b/>
                <w:sz w:val="24"/>
              </w:rPr>
            </w:pPr>
            <w:r w:rsidRPr="00BE5F9B">
              <w:rPr>
                <w:b/>
                <w:sz w:val="24"/>
              </w:rPr>
              <w:t>第四章</w:t>
            </w:r>
            <w:r w:rsidRPr="00BE5F9B">
              <w:rPr>
                <w:b/>
                <w:sz w:val="24"/>
              </w:rPr>
              <w:t xml:space="preserve"> </w:t>
            </w:r>
            <w:r w:rsidRPr="00BE5F9B">
              <w:rPr>
                <w:b/>
                <w:sz w:val="24"/>
              </w:rPr>
              <w:t>高性能计算与科学应用</w:t>
            </w:r>
          </w:p>
          <w:p w14:paraId="08EAFDE5" w14:textId="77777777" w:rsidR="00EC2463" w:rsidRDefault="00EC2463" w:rsidP="00EC2463">
            <w:pPr>
              <w:autoSpaceDE w:val="0"/>
              <w:autoSpaceDN w:val="0"/>
              <w:snapToGrid w:val="0"/>
              <w:spacing w:afterLines="20" w:after="62" w:line="312" w:lineRule="auto"/>
              <w:ind w:firstLineChars="200" w:firstLine="480"/>
              <w:jc w:val="left"/>
              <w:rPr>
                <w:color w:val="000000"/>
                <w:sz w:val="24"/>
                <w:lang w:val="x-none"/>
              </w:rPr>
            </w:pPr>
            <w:r>
              <w:rPr>
                <w:rFonts w:hint="eastAsia"/>
                <w:color w:val="000000"/>
                <w:sz w:val="24"/>
                <w:lang w:val="x-none"/>
              </w:rPr>
              <w:t>本章重点难点：多尺度计算模拟原理</w:t>
            </w:r>
          </w:p>
          <w:p w14:paraId="3A1AF3E3" w14:textId="77777777" w:rsidR="00EC2463" w:rsidRDefault="00EC2463" w:rsidP="00EC2463">
            <w:pPr>
              <w:spacing w:line="312" w:lineRule="auto"/>
              <w:ind w:firstLineChars="200" w:firstLine="480"/>
              <w:rPr>
                <w:sz w:val="24"/>
              </w:rPr>
            </w:pPr>
            <w:r w:rsidRPr="00D438F6">
              <w:rPr>
                <w:sz w:val="24"/>
              </w:rPr>
              <w:t xml:space="preserve">4.1 </w:t>
            </w:r>
            <w:r w:rsidRPr="00D438F6">
              <w:rPr>
                <w:sz w:val="24"/>
              </w:rPr>
              <w:t>高性能计算在材料科学领域的应用</w:t>
            </w:r>
          </w:p>
          <w:p w14:paraId="370B200F" w14:textId="77777777" w:rsidR="00EC2463" w:rsidRDefault="00EC2463" w:rsidP="00EC2463">
            <w:pPr>
              <w:spacing w:line="312" w:lineRule="auto"/>
              <w:ind w:firstLineChars="200" w:firstLine="480"/>
              <w:rPr>
                <w:sz w:val="24"/>
              </w:rPr>
            </w:pPr>
            <w:r>
              <w:rPr>
                <w:rFonts w:hint="eastAsia"/>
                <w:sz w:val="24"/>
              </w:rPr>
              <w:t>计算材料学概述，多尺度材料计算方法（量子化学计算、分子动力学模拟、蒙特卡洛方法、有限元等），计算材料学应用软件介绍。</w:t>
            </w:r>
          </w:p>
          <w:p w14:paraId="40D9BC10" w14:textId="77777777" w:rsidR="00EC2463" w:rsidRDefault="00EC2463" w:rsidP="00EC2463">
            <w:pPr>
              <w:spacing w:afterLines="20" w:after="62" w:line="312" w:lineRule="auto"/>
              <w:ind w:firstLineChars="200" w:firstLine="480"/>
              <w:rPr>
                <w:sz w:val="24"/>
              </w:rPr>
            </w:pPr>
            <w:r>
              <w:rPr>
                <w:rFonts w:hint="eastAsia"/>
                <w:color w:val="000000"/>
                <w:sz w:val="24"/>
                <w:lang w:val="x-none"/>
              </w:rPr>
              <w:t>采用“学术沙龙”模式，</w:t>
            </w:r>
            <w:r>
              <w:rPr>
                <w:rFonts w:hint="eastAsia"/>
                <w:sz w:val="24"/>
              </w:rPr>
              <w:t>学生自选题目，针对高性能计算在材料科学领域的某一方面应用，通过文献调研和综述，进行学术报告。</w:t>
            </w:r>
          </w:p>
          <w:p w14:paraId="7C1078C4" w14:textId="77777777" w:rsidR="00EC2463" w:rsidRDefault="00EC2463" w:rsidP="00EC2463">
            <w:pPr>
              <w:spacing w:line="312" w:lineRule="auto"/>
              <w:ind w:firstLineChars="200" w:firstLine="480"/>
              <w:rPr>
                <w:sz w:val="24"/>
              </w:rPr>
            </w:pPr>
            <w:r>
              <w:rPr>
                <w:rFonts w:hint="eastAsia"/>
                <w:sz w:val="24"/>
              </w:rPr>
              <w:t>4.2</w:t>
            </w:r>
            <w:r>
              <w:rPr>
                <w:sz w:val="24"/>
              </w:rPr>
              <w:t xml:space="preserve"> </w:t>
            </w:r>
            <w:r>
              <w:rPr>
                <w:rFonts w:hint="eastAsia"/>
                <w:sz w:val="24"/>
              </w:rPr>
              <w:t>高性能计算在生物学领域的应用</w:t>
            </w:r>
          </w:p>
          <w:p w14:paraId="1EF5F7EF" w14:textId="77777777" w:rsidR="00EC2463" w:rsidRDefault="00EC2463" w:rsidP="00EC2463">
            <w:pPr>
              <w:spacing w:line="312" w:lineRule="auto"/>
              <w:ind w:firstLineChars="200" w:firstLine="480"/>
              <w:rPr>
                <w:sz w:val="24"/>
              </w:rPr>
            </w:pPr>
            <w:r>
              <w:rPr>
                <w:rFonts w:hint="eastAsia"/>
                <w:sz w:val="24"/>
              </w:rPr>
              <w:t>计算生物学概述，分子生物学基础，生物信息学，计算机辅助药物设计，蛋白结构研究。</w:t>
            </w:r>
          </w:p>
          <w:p w14:paraId="5D3541B2" w14:textId="77777777" w:rsidR="00EC2463" w:rsidRPr="00BA2D0B" w:rsidRDefault="00EC2463" w:rsidP="00EC2463">
            <w:pPr>
              <w:spacing w:afterLines="20" w:after="62" w:line="312" w:lineRule="auto"/>
              <w:ind w:firstLineChars="200" w:firstLine="480"/>
              <w:rPr>
                <w:sz w:val="24"/>
              </w:rPr>
            </w:pPr>
            <w:r>
              <w:rPr>
                <w:rFonts w:hint="eastAsia"/>
                <w:color w:val="000000"/>
                <w:sz w:val="24"/>
                <w:lang w:val="x-none"/>
              </w:rPr>
              <w:t>采用“学术沙龙”模式，</w:t>
            </w:r>
            <w:r>
              <w:rPr>
                <w:rFonts w:hint="eastAsia"/>
                <w:sz w:val="24"/>
              </w:rPr>
              <w:t>学生自选题目，针对高性能计算在生物学领域的某一方面应用，通过文献调研和综述，进行学术报告。</w:t>
            </w:r>
          </w:p>
          <w:p w14:paraId="5F263A81" w14:textId="77777777" w:rsidR="00EC2463" w:rsidRDefault="00EC2463" w:rsidP="00EC2463">
            <w:pPr>
              <w:spacing w:line="312" w:lineRule="auto"/>
              <w:ind w:firstLineChars="200" w:firstLine="480"/>
              <w:rPr>
                <w:sz w:val="24"/>
              </w:rPr>
            </w:pPr>
            <w:r w:rsidRPr="00D438F6">
              <w:rPr>
                <w:sz w:val="24"/>
              </w:rPr>
              <w:t>4.</w:t>
            </w:r>
            <w:r>
              <w:rPr>
                <w:rFonts w:hint="eastAsia"/>
                <w:sz w:val="24"/>
              </w:rPr>
              <w:t>3</w:t>
            </w:r>
            <w:r w:rsidRPr="00D438F6">
              <w:rPr>
                <w:sz w:val="24"/>
              </w:rPr>
              <w:t xml:space="preserve"> </w:t>
            </w:r>
            <w:r w:rsidRPr="00D438F6">
              <w:rPr>
                <w:sz w:val="24"/>
              </w:rPr>
              <w:t>高性能计算在石油工程领域的应用</w:t>
            </w:r>
          </w:p>
          <w:p w14:paraId="589F55D5" w14:textId="77777777" w:rsidR="00EC2463" w:rsidRDefault="00EC2463" w:rsidP="00EC2463">
            <w:pPr>
              <w:spacing w:line="312" w:lineRule="auto"/>
              <w:ind w:firstLineChars="200" w:firstLine="480"/>
              <w:rPr>
                <w:sz w:val="24"/>
              </w:rPr>
            </w:pPr>
            <w:r>
              <w:rPr>
                <w:rFonts w:hint="eastAsia"/>
                <w:sz w:val="24"/>
              </w:rPr>
              <w:t>石油工程领域工程问题与科学问题。</w:t>
            </w:r>
          </w:p>
          <w:p w14:paraId="73ACA697" w14:textId="77777777" w:rsidR="00EC2463" w:rsidRPr="00BA2D0B" w:rsidRDefault="00EC2463" w:rsidP="00EC2463">
            <w:pPr>
              <w:spacing w:afterLines="20" w:after="62" w:line="312" w:lineRule="auto"/>
              <w:ind w:firstLineChars="200" w:firstLine="480"/>
              <w:rPr>
                <w:sz w:val="24"/>
              </w:rPr>
            </w:pPr>
            <w:r>
              <w:rPr>
                <w:rFonts w:hint="eastAsia"/>
                <w:color w:val="000000"/>
                <w:sz w:val="24"/>
                <w:lang w:val="x-none"/>
              </w:rPr>
              <w:t>采用“学术沙龙”模式，</w:t>
            </w:r>
            <w:r>
              <w:rPr>
                <w:rFonts w:hint="eastAsia"/>
                <w:sz w:val="24"/>
              </w:rPr>
              <w:t>学生自选题目，针对高性能计算在石油工程领域的某一方面应用，通过文献调研和综述，进行学术报告。</w:t>
            </w:r>
          </w:p>
          <w:p w14:paraId="417FE35F" w14:textId="77777777" w:rsidR="00EC2463" w:rsidRDefault="00EC2463" w:rsidP="00EC2463">
            <w:pPr>
              <w:spacing w:line="312" w:lineRule="auto"/>
              <w:ind w:firstLineChars="200" w:firstLine="480"/>
              <w:rPr>
                <w:sz w:val="24"/>
              </w:rPr>
            </w:pPr>
            <w:r w:rsidRPr="00D438F6">
              <w:rPr>
                <w:sz w:val="24"/>
              </w:rPr>
              <w:t>4.</w:t>
            </w:r>
            <w:r>
              <w:rPr>
                <w:rFonts w:hint="eastAsia"/>
                <w:sz w:val="24"/>
              </w:rPr>
              <w:t>4</w:t>
            </w:r>
            <w:r w:rsidRPr="00D438F6">
              <w:rPr>
                <w:sz w:val="24"/>
              </w:rPr>
              <w:t xml:space="preserve"> </w:t>
            </w:r>
            <w:r w:rsidRPr="00D438F6">
              <w:rPr>
                <w:sz w:val="24"/>
              </w:rPr>
              <w:t>高性能计算在</w:t>
            </w:r>
            <w:r>
              <w:rPr>
                <w:rFonts w:hint="eastAsia"/>
                <w:sz w:val="24"/>
              </w:rPr>
              <w:t>其他</w:t>
            </w:r>
            <w:r w:rsidRPr="00D438F6">
              <w:rPr>
                <w:sz w:val="24"/>
              </w:rPr>
              <w:t>领域的应用</w:t>
            </w:r>
          </w:p>
          <w:p w14:paraId="6242785E" w14:textId="77777777" w:rsidR="00EC2463" w:rsidRDefault="00EC2463" w:rsidP="00EC2463">
            <w:pPr>
              <w:spacing w:line="312" w:lineRule="auto"/>
              <w:ind w:firstLineChars="200" w:firstLine="480"/>
              <w:rPr>
                <w:sz w:val="24"/>
              </w:rPr>
            </w:pPr>
            <w:r>
              <w:rPr>
                <w:rFonts w:hint="eastAsia"/>
                <w:sz w:val="24"/>
              </w:rPr>
              <w:t>高性能计算在气象学、工程仿真、遥感、人工智能等领域的应用。</w:t>
            </w:r>
          </w:p>
          <w:p w14:paraId="2B10AB94" w14:textId="77777777" w:rsidR="00EC2463" w:rsidRPr="00BA2D0B" w:rsidRDefault="00EC2463" w:rsidP="00EC2463">
            <w:pPr>
              <w:spacing w:line="312" w:lineRule="auto"/>
              <w:ind w:firstLineChars="200" w:firstLine="480"/>
              <w:rPr>
                <w:sz w:val="24"/>
              </w:rPr>
            </w:pPr>
            <w:r>
              <w:rPr>
                <w:rFonts w:hint="eastAsia"/>
                <w:color w:val="000000"/>
                <w:sz w:val="24"/>
                <w:lang w:val="x-none"/>
              </w:rPr>
              <w:t>采用“学术沙龙”模式，</w:t>
            </w:r>
            <w:r>
              <w:rPr>
                <w:rFonts w:hint="eastAsia"/>
                <w:sz w:val="24"/>
              </w:rPr>
              <w:t>学生自选题目，针对高性能计算在气象学、工程仿真、遥感、人工智能等领域的某一方面应用，通过文献调研和综述，进行学术报告。</w:t>
            </w:r>
          </w:p>
          <w:p w14:paraId="39932927" w14:textId="77777777" w:rsidR="00EC2463" w:rsidRPr="00BE5F9B" w:rsidRDefault="00EC2463" w:rsidP="00EC2463">
            <w:pPr>
              <w:spacing w:beforeLines="50" w:before="156" w:afterLines="20" w:after="62" w:line="312" w:lineRule="auto"/>
              <w:ind w:firstLineChars="200" w:firstLine="482"/>
              <w:rPr>
                <w:b/>
                <w:sz w:val="24"/>
              </w:rPr>
            </w:pPr>
            <w:r w:rsidRPr="00BE5F9B">
              <w:rPr>
                <w:b/>
                <w:sz w:val="24"/>
              </w:rPr>
              <w:t>第五章</w:t>
            </w:r>
            <w:r w:rsidRPr="00BE5F9B">
              <w:rPr>
                <w:b/>
                <w:sz w:val="24"/>
              </w:rPr>
              <w:t xml:space="preserve"> </w:t>
            </w:r>
            <w:r w:rsidRPr="00BE5F9B">
              <w:rPr>
                <w:b/>
                <w:sz w:val="24"/>
              </w:rPr>
              <w:t>高性能计算中的前沿热点</w:t>
            </w:r>
          </w:p>
          <w:p w14:paraId="5D9E9595" w14:textId="77777777" w:rsidR="00EC2463" w:rsidRPr="00F3550A" w:rsidRDefault="00EC2463" w:rsidP="00EC2463">
            <w:pPr>
              <w:autoSpaceDE w:val="0"/>
              <w:autoSpaceDN w:val="0"/>
              <w:snapToGrid w:val="0"/>
              <w:spacing w:afterLines="20" w:after="62" w:line="312" w:lineRule="auto"/>
              <w:ind w:firstLineChars="200" w:firstLine="480"/>
              <w:jc w:val="left"/>
              <w:rPr>
                <w:color w:val="000000"/>
                <w:sz w:val="24"/>
                <w:lang w:val="x-none"/>
              </w:rPr>
            </w:pPr>
            <w:r>
              <w:rPr>
                <w:rFonts w:hint="eastAsia"/>
                <w:color w:val="000000"/>
                <w:sz w:val="24"/>
                <w:lang w:val="x-none"/>
              </w:rPr>
              <w:t>本章重点难点：机器学习与数据挖掘概念</w:t>
            </w:r>
          </w:p>
          <w:p w14:paraId="27DD5BDB" w14:textId="77777777" w:rsidR="00EC2463" w:rsidRPr="00D438F6" w:rsidRDefault="00EC2463" w:rsidP="00EC2463">
            <w:pPr>
              <w:spacing w:line="312" w:lineRule="auto"/>
              <w:ind w:firstLineChars="200" w:firstLine="480"/>
              <w:rPr>
                <w:sz w:val="24"/>
              </w:rPr>
            </w:pPr>
            <w:r w:rsidRPr="00D438F6">
              <w:rPr>
                <w:sz w:val="24"/>
              </w:rPr>
              <w:t xml:space="preserve">5.1 </w:t>
            </w:r>
            <w:r w:rsidRPr="00D438F6">
              <w:rPr>
                <w:sz w:val="24"/>
              </w:rPr>
              <w:t>机器学习</w:t>
            </w:r>
            <w:r>
              <w:rPr>
                <w:rFonts w:hint="eastAsia"/>
                <w:sz w:val="24"/>
              </w:rPr>
              <w:t>与数据挖掘</w:t>
            </w:r>
          </w:p>
          <w:p w14:paraId="7219BB85" w14:textId="77777777" w:rsidR="00EC2463" w:rsidRPr="00D438F6" w:rsidRDefault="00EC2463" w:rsidP="00EC2463">
            <w:pPr>
              <w:spacing w:line="312" w:lineRule="auto"/>
              <w:ind w:firstLineChars="200" w:firstLine="480"/>
              <w:rPr>
                <w:sz w:val="24"/>
              </w:rPr>
            </w:pPr>
            <w:r>
              <w:rPr>
                <w:rFonts w:hint="eastAsia"/>
                <w:sz w:val="24"/>
              </w:rPr>
              <w:t>机器学习、深度学习、数据挖掘概念的区别与联系；机器学习基础，数据挖掘基础；机器学习、数据挖掘与高性能科学计算的关系；机器学习与数据挖掘的开展平台，机器学习与数据挖掘的应用。</w:t>
            </w:r>
          </w:p>
          <w:p w14:paraId="603BCAC9" w14:textId="77777777" w:rsidR="00EC2463" w:rsidRDefault="00EC2463" w:rsidP="00EC2463">
            <w:pPr>
              <w:spacing w:line="312" w:lineRule="auto"/>
              <w:ind w:firstLineChars="200" w:firstLine="480"/>
              <w:rPr>
                <w:sz w:val="24"/>
              </w:rPr>
            </w:pPr>
            <w:r w:rsidRPr="00D438F6">
              <w:rPr>
                <w:sz w:val="24"/>
              </w:rPr>
              <w:t>5.</w:t>
            </w:r>
            <w:r>
              <w:rPr>
                <w:rFonts w:hint="eastAsia"/>
                <w:sz w:val="24"/>
              </w:rPr>
              <w:t>2</w:t>
            </w:r>
            <w:r w:rsidRPr="00D438F6">
              <w:rPr>
                <w:sz w:val="24"/>
              </w:rPr>
              <w:t xml:space="preserve"> </w:t>
            </w:r>
            <w:r w:rsidRPr="00D438F6">
              <w:rPr>
                <w:sz w:val="24"/>
              </w:rPr>
              <w:t>量子计算</w:t>
            </w:r>
          </w:p>
          <w:p w14:paraId="57F07C6E" w14:textId="77777777" w:rsidR="004B3200" w:rsidRDefault="00EC2463" w:rsidP="00EC2463">
            <w:pPr>
              <w:spacing w:line="312" w:lineRule="auto"/>
              <w:ind w:firstLineChars="200" w:firstLine="480"/>
              <w:rPr>
                <w:sz w:val="24"/>
              </w:rPr>
            </w:pPr>
            <w:r>
              <w:rPr>
                <w:rFonts w:hint="eastAsia"/>
                <w:sz w:val="24"/>
              </w:rPr>
              <w:t>量子计算概念及基本原理，量子计算机发展现状。</w:t>
            </w:r>
          </w:p>
          <w:p w14:paraId="65D6C4F4" w14:textId="77777777" w:rsidR="00EC2463" w:rsidRDefault="00EC2463" w:rsidP="00EC2463">
            <w:pPr>
              <w:spacing w:line="300" w:lineRule="auto"/>
              <w:ind w:firstLineChars="200" w:firstLine="480"/>
              <w:rPr>
                <w:rFonts w:eastAsia="黑体"/>
                <w:sz w:val="24"/>
                <w:szCs w:val="24"/>
              </w:rPr>
            </w:pPr>
          </w:p>
          <w:p w14:paraId="0B868918" w14:textId="146445CF" w:rsidR="00EC2463" w:rsidRPr="00856BA3" w:rsidRDefault="00EC2463" w:rsidP="00EC2463">
            <w:pPr>
              <w:spacing w:line="300" w:lineRule="auto"/>
              <w:ind w:firstLineChars="200" w:firstLine="480"/>
              <w:rPr>
                <w:rFonts w:eastAsia="黑体"/>
                <w:sz w:val="24"/>
                <w:szCs w:val="24"/>
              </w:rPr>
            </w:pPr>
          </w:p>
        </w:tc>
      </w:tr>
    </w:tbl>
    <w:p w14:paraId="6FF21526" w14:textId="77777777" w:rsidR="00C23DA2" w:rsidRPr="00856BA3" w:rsidRDefault="00650913" w:rsidP="00B942FA">
      <w:pPr>
        <w:spacing w:line="300" w:lineRule="auto"/>
        <w:rPr>
          <w:rFonts w:eastAsia="黑体"/>
          <w:sz w:val="28"/>
          <w:szCs w:val="28"/>
        </w:rPr>
      </w:pPr>
      <w:r w:rsidRPr="00856BA3">
        <w:rPr>
          <w:rFonts w:eastAsia="黑体" w:hint="eastAsia"/>
          <w:sz w:val="28"/>
          <w:szCs w:val="28"/>
        </w:rPr>
        <w:lastRenderedPageBreak/>
        <w:t>三、教学</w:t>
      </w:r>
      <w:r w:rsidR="00C23DA2" w:rsidRPr="00856BA3">
        <w:rPr>
          <w:rFonts w:eastAsia="黑体" w:hint="eastAsia"/>
          <w:sz w:val="28"/>
          <w:szCs w:val="28"/>
        </w:rPr>
        <w:t>安排</w:t>
      </w:r>
      <w:r w:rsidRPr="00856BA3">
        <w:rPr>
          <w:rFonts w:eastAsia="黑体" w:hint="eastAsia"/>
          <w:sz w:val="28"/>
          <w:szCs w:val="28"/>
        </w:rPr>
        <w:t>及要求</w:t>
      </w:r>
      <w:r w:rsidRPr="00856BA3">
        <w:rPr>
          <w:rFonts w:ascii="宋体" w:hAnsi="Courier New" w:cs="Courier New" w:hint="eastAsia"/>
          <w:kern w:val="2"/>
          <w:sz w:val="24"/>
          <w:szCs w:val="24"/>
        </w:rPr>
        <w:t xml:space="preserve"> </w:t>
      </w:r>
    </w:p>
    <w:tbl>
      <w:tblPr>
        <w:tblStyle w:val="a5"/>
        <w:tblW w:w="8789" w:type="dxa"/>
        <w:tblInd w:w="-289" w:type="dxa"/>
        <w:tblLook w:val="04A0" w:firstRow="1" w:lastRow="0" w:firstColumn="1" w:lastColumn="0" w:noHBand="0" w:noVBand="1"/>
      </w:tblPr>
      <w:tblGrid>
        <w:gridCol w:w="1135"/>
        <w:gridCol w:w="850"/>
        <w:gridCol w:w="3119"/>
        <w:gridCol w:w="715"/>
        <w:gridCol w:w="1553"/>
        <w:gridCol w:w="1417"/>
      </w:tblGrid>
      <w:tr w:rsidR="00856BA3" w:rsidRPr="00856BA3" w14:paraId="6BBD2C7F" w14:textId="77777777" w:rsidTr="00FE366A">
        <w:trPr>
          <w:trHeight w:val="637"/>
        </w:trPr>
        <w:tc>
          <w:tcPr>
            <w:tcW w:w="1135" w:type="dxa"/>
            <w:vAlign w:val="center"/>
          </w:tcPr>
          <w:p w14:paraId="352233B0" w14:textId="77777777" w:rsidR="00C23DA2" w:rsidRPr="00856BA3" w:rsidRDefault="00C23DA2" w:rsidP="00C23DA2">
            <w:pPr>
              <w:jc w:val="center"/>
              <w:rPr>
                <w:rFonts w:eastAsia="黑体"/>
                <w:sz w:val="24"/>
                <w:szCs w:val="21"/>
              </w:rPr>
            </w:pPr>
            <w:r w:rsidRPr="00856BA3">
              <w:rPr>
                <w:rFonts w:eastAsia="黑体"/>
                <w:sz w:val="24"/>
              </w:rPr>
              <w:t>内容</w:t>
            </w:r>
          </w:p>
        </w:tc>
        <w:tc>
          <w:tcPr>
            <w:tcW w:w="850" w:type="dxa"/>
            <w:vAlign w:val="center"/>
          </w:tcPr>
          <w:p w14:paraId="7C25BB87" w14:textId="77777777" w:rsidR="00C23DA2" w:rsidRPr="00856BA3" w:rsidRDefault="00C23DA2" w:rsidP="00C23DA2">
            <w:pPr>
              <w:jc w:val="center"/>
              <w:rPr>
                <w:rFonts w:eastAsia="黑体"/>
                <w:sz w:val="24"/>
              </w:rPr>
            </w:pPr>
            <w:r w:rsidRPr="00856BA3">
              <w:rPr>
                <w:rFonts w:eastAsia="黑体"/>
                <w:sz w:val="24"/>
              </w:rPr>
              <w:t>课内</w:t>
            </w:r>
          </w:p>
          <w:p w14:paraId="4E982D04" w14:textId="77777777" w:rsidR="00C23DA2" w:rsidRPr="00856BA3" w:rsidRDefault="00C23DA2" w:rsidP="00C23DA2">
            <w:pPr>
              <w:jc w:val="center"/>
              <w:rPr>
                <w:rFonts w:eastAsia="黑体"/>
                <w:sz w:val="24"/>
                <w:szCs w:val="21"/>
              </w:rPr>
            </w:pPr>
            <w:r w:rsidRPr="00856BA3">
              <w:rPr>
                <w:rFonts w:eastAsia="黑体"/>
                <w:sz w:val="24"/>
              </w:rPr>
              <w:t>学时</w:t>
            </w:r>
          </w:p>
        </w:tc>
        <w:tc>
          <w:tcPr>
            <w:tcW w:w="3119" w:type="dxa"/>
            <w:vAlign w:val="center"/>
          </w:tcPr>
          <w:p w14:paraId="3F03DFC6" w14:textId="77777777" w:rsidR="00C23DA2" w:rsidRPr="00856BA3" w:rsidRDefault="00C23DA2" w:rsidP="00C23DA2">
            <w:pPr>
              <w:jc w:val="center"/>
              <w:rPr>
                <w:rFonts w:eastAsia="黑体"/>
                <w:sz w:val="24"/>
                <w:szCs w:val="21"/>
              </w:rPr>
            </w:pPr>
            <w:r w:rsidRPr="00856BA3">
              <w:rPr>
                <w:rFonts w:eastAsia="黑体"/>
                <w:sz w:val="24"/>
              </w:rPr>
              <w:t>教学方式</w:t>
            </w:r>
          </w:p>
        </w:tc>
        <w:tc>
          <w:tcPr>
            <w:tcW w:w="715" w:type="dxa"/>
            <w:vAlign w:val="center"/>
          </w:tcPr>
          <w:p w14:paraId="12AC894C" w14:textId="77777777" w:rsidR="00C23DA2" w:rsidRPr="00856BA3" w:rsidRDefault="00C23DA2" w:rsidP="00C23DA2">
            <w:pPr>
              <w:jc w:val="center"/>
              <w:rPr>
                <w:rFonts w:eastAsia="黑体"/>
                <w:sz w:val="24"/>
                <w:szCs w:val="21"/>
              </w:rPr>
            </w:pPr>
            <w:r w:rsidRPr="00856BA3">
              <w:rPr>
                <w:rFonts w:eastAsia="黑体"/>
                <w:sz w:val="24"/>
                <w:szCs w:val="21"/>
              </w:rPr>
              <w:t>课外</w:t>
            </w:r>
          </w:p>
          <w:p w14:paraId="001BDE56" w14:textId="77777777" w:rsidR="00C23DA2" w:rsidRPr="00856BA3" w:rsidRDefault="00C23DA2" w:rsidP="00C23DA2">
            <w:pPr>
              <w:jc w:val="center"/>
              <w:rPr>
                <w:rFonts w:eastAsia="黑体"/>
                <w:sz w:val="24"/>
                <w:szCs w:val="21"/>
              </w:rPr>
            </w:pPr>
            <w:r w:rsidRPr="00856BA3">
              <w:rPr>
                <w:rFonts w:eastAsia="黑体"/>
                <w:sz w:val="24"/>
                <w:szCs w:val="21"/>
              </w:rPr>
              <w:t>学时</w:t>
            </w:r>
          </w:p>
        </w:tc>
        <w:tc>
          <w:tcPr>
            <w:tcW w:w="1553" w:type="dxa"/>
            <w:vAlign w:val="center"/>
          </w:tcPr>
          <w:p w14:paraId="482D45C9" w14:textId="77777777" w:rsidR="00C23DA2" w:rsidRPr="00856BA3" w:rsidRDefault="00C23DA2" w:rsidP="00C23DA2">
            <w:pPr>
              <w:jc w:val="center"/>
              <w:rPr>
                <w:rFonts w:eastAsia="黑体"/>
                <w:sz w:val="24"/>
                <w:szCs w:val="21"/>
              </w:rPr>
            </w:pPr>
            <w:r w:rsidRPr="00856BA3">
              <w:rPr>
                <w:rFonts w:eastAsia="黑体"/>
                <w:sz w:val="24"/>
              </w:rPr>
              <w:t>课外环节</w:t>
            </w:r>
          </w:p>
        </w:tc>
        <w:tc>
          <w:tcPr>
            <w:tcW w:w="1417" w:type="dxa"/>
            <w:vAlign w:val="center"/>
          </w:tcPr>
          <w:p w14:paraId="0BDB00DF" w14:textId="77777777" w:rsidR="00C23DA2" w:rsidRPr="00856BA3" w:rsidRDefault="00C23DA2" w:rsidP="00C23DA2">
            <w:pPr>
              <w:jc w:val="center"/>
              <w:rPr>
                <w:rFonts w:eastAsia="黑体"/>
                <w:sz w:val="24"/>
                <w:szCs w:val="21"/>
              </w:rPr>
            </w:pPr>
            <w:r w:rsidRPr="00856BA3">
              <w:rPr>
                <w:rFonts w:eastAsia="黑体"/>
                <w:sz w:val="24"/>
                <w:szCs w:val="21"/>
              </w:rPr>
              <w:t>课程目标</w:t>
            </w:r>
          </w:p>
        </w:tc>
      </w:tr>
      <w:tr w:rsidR="00EC2463" w:rsidRPr="00856BA3" w14:paraId="451A0563" w14:textId="77777777" w:rsidTr="00FF47AB">
        <w:tc>
          <w:tcPr>
            <w:tcW w:w="1135" w:type="dxa"/>
            <w:vAlign w:val="center"/>
          </w:tcPr>
          <w:p w14:paraId="5360FAE6" w14:textId="180AF319" w:rsidR="00EC2463" w:rsidRPr="00856BA3" w:rsidRDefault="00EC2463" w:rsidP="00EC2463">
            <w:pPr>
              <w:jc w:val="center"/>
              <w:rPr>
                <w:rFonts w:eastAsia="黑体"/>
                <w:sz w:val="24"/>
                <w:szCs w:val="21"/>
              </w:rPr>
            </w:pPr>
            <w:r w:rsidRPr="0041430E">
              <w:rPr>
                <w:color w:val="000000"/>
                <w:sz w:val="24"/>
                <w:szCs w:val="21"/>
              </w:rPr>
              <w:t>第一章</w:t>
            </w:r>
          </w:p>
        </w:tc>
        <w:tc>
          <w:tcPr>
            <w:tcW w:w="850" w:type="dxa"/>
            <w:vAlign w:val="center"/>
          </w:tcPr>
          <w:p w14:paraId="4A861FA6" w14:textId="261B3CB3" w:rsidR="00EC2463" w:rsidRPr="00856BA3" w:rsidRDefault="00EC2463" w:rsidP="00EC2463">
            <w:pPr>
              <w:jc w:val="center"/>
              <w:rPr>
                <w:rFonts w:eastAsia="黑体"/>
                <w:sz w:val="24"/>
                <w:szCs w:val="21"/>
              </w:rPr>
            </w:pPr>
            <w:r w:rsidRPr="0041430E">
              <w:rPr>
                <w:color w:val="000000"/>
                <w:sz w:val="24"/>
                <w:szCs w:val="21"/>
              </w:rPr>
              <w:t>4</w:t>
            </w:r>
          </w:p>
        </w:tc>
        <w:tc>
          <w:tcPr>
            <w:tcW w:w="3119" w:type="dxa"/>
            <w:vAlign w:val="center"/>
          </w:tcPr>
          <w:p w14:paraId="1678F1D5" w14:textId="21BA68C7" w:rsidR="00EC2463" w:rsidRPr="00856BA3" w:rsidRDefault="00EC2463" w:rsidP="00EC2463">
            <w:pPr>
              <w:jc w:val="center"/>
              <w:rPr>
                <w:rFonts w:eastAsia="黑体"/>
                <w:sz w:val="24"/>
                <w:szCs w:val="21"/>
              </w:rPr>
            </w:pPr>
            <w:r w:rsidRPr="0041430E">
              <w:rPr>
                <w:color w:val="000000"/>
                <w:sz w:val="24"/>
                <w:szCs w:val="21"/>
              </w:rPr>
              <w:t>理论讲授</w:t>
            </w:r>
          </w:p>
        </w:tc>
        <w:tc>
          <w:tcPr>
            <w:tcW w:w="715" w:type="dxa"/>
            <w:vAlign w:val="center"/>
          </w:tcPr>
          <w:p w14:paraId="38E239A4" w14:textId="075262C1" w:rsidR="00EC2463" w:rsidRPr="00856BA3" w:rsidRDefault="00EC2463" w:rsidP="00EC2463">
            <w:pPr>
              <w:jc w:val="center"/>
              <w:rPr>
                <w:rFonts w:eastAsia="黑体"/>
                <w:sz w:val="24"/>
                <w:szCs w:val="21"/>
              </w:rPr>
            </w:pPr>
          </w:p>
        </w:tc>
        <w:tc>
          <w:tcPr>
            <w:tcW w:w="1553" w:type="dxa"/>
            <w:vAlign w:val="center"/>
          </w:tcPr>
          <w:p w14:paraId="3BCAC6B5" w14:textId="7EA32C06" w:rsidR="00EC2463" w:rsidRPr="00856BA3" w:rsidRDefault="00EC2463" w:rsidP="00EC2463">
            <w:pPr>
              <w:jc w:val="center"/>
              <w:rPr>
                <w:rFonts w:eastAsia="黑体"/>
                <w:sz w:val="24"/>
                <w:szCs w:val="21"/>
              </w:rPr>
            </w:pPr>
          </w:p>
        </w:tc>
        <w:tc>
          <w:tcPr>
            <w:tcW w:w="1417" w:type="dxa"/>
            <w:vAlign w:val="center"/>
          </w:tcPr>
          <w:p w14:paraId="6D35D42F" w14:textId="3861614C" w:rsidR="00EC2463" w:rsidRPr="00856BA3" w:rsidRDefault="00EC2463" w:rsidP="00EC2463">
            <w:pPr>
              <w:jc w:val="center"/>
              <w:rPr>
                <w:rFonts w:eastAsia="黑体"/>
                <w:sz w:val="24"/>
                <w:szCs w:val="21"/>
              </w:rPr>
            </w:pPr>
            <w:r w:rsidRPr="0041430E">
              <w:rPr>
                <w:color w:val="000000"/>
                <w:sz w:val="24"/>
                <w:szCs w:val="21"/>
              </w:rPr>
              <w:t>目标</w:t>
            </w:r>
            <w:r w:rsidRPr="0041430E">
              <w:rPr>
                <w:color w:val="000000"/>
                <w:sz w:val="24"/>
                <w:szCs w:val="21"/>
              </w:rPr>
              <w:t>1</w:t>
            </w:r>
          </w:p>
        </w:tc>
      </w:tr>
      <w:tr w:rsidR="00EC2463" w:rsidRPr="00856BA3" w14:paraId="5949ED89" w14:textId="77777777" w:rsidTr="00FE366A">
        <w:trPr>
          <w:trHeight w:val="581"/>
        </w:trPr>
        <w:tc>
          <w:tcPr>
            <w:tcW w:w="1135" w:type="dxa"/>
            <w:vAlign w:val="center"/>
          </w:tcPr>
          <w:p w14:paraId="124D799D" w14:textId="14B03815" w:rsidR="00EC2463" w:rsidRPr="00856BA3" w:rsidRDefault="00EC2463" w:rsidP="00EC2463">
            <w:pPr>
              <w:jc w:val="center"/>
              <w:rPr>
                <w:rFonts w:eastAsia="黑体"/>
                <w:sz w:val="24"/>
              </w:rPr>
            </w:pPr>
            <w:r w:rsidRPr="0041430E">
              <w:rPr>
                <w:color w:val="000000"/>
                <w:sz w:val="24"/>
                <w:szCs w:val="21"/>
              </w:rPr>
              <w:t>第二章</w:t>
            </w:r>
          </w:p>
        </w:tc>
        <w:tc>
          <w:tcPr>
            <w:tcW w:w="850" w:type="dxa"/>
            <w:vAlign w:val="center"/>
          </w:tcPr>
          <w:p w14:paraId="413F3CEC" w14:textId="47642BEF" w:rsidR="00EC2463" w:rsidRPr="00856BA3" w:rsidRDefault="00EC2463" w:rsidP="00EC2463">
            <w:pPr>
              <w:jc w:val="center"/>
              <w:rPr>
                <w:rFonts w:eastAsia="黑体"/>
                <w:sz w:val="24"/>
              </w:rPr>
            </w:pPr>
            <w:r w:rsidRPr="0041430E">
              <w:rPr>
                <w:color w:val="000000"/>
                <w:sz w:val="24"/>
              </w:rPr>
              <w:t>4</w:t>
            </w:r>
          </w:p>
        </w:tc>
        <w:tc>
          <w:tcPr>
            <w:tcW w:w="3119" w:type="dxa"/>
            <w:vAlign w:val="center"/>
          </w:tcPr>
          <w:p w14:paraId="32110F1D" w14:textId="68F65367" w:rsidR="00EC2463" w:rsidRPr="00856BA3" w:rsidRDefault="00EC2463" w:rsidP="00EC2463">
            <w:pPr>
              <w:jc w:val="center"/>
              <w:rPr>
                <w:rFonts w:eastAsia="黑体"/>
                <w:sz w:val="24"/>
              </w:rPr>
            </w:pPr>
            <w:r w:rsidRPr="0041430E">
              <w:rPr>
                <w:color w:val="000000"/>
                <w:sz w:val="24"/>
              </w:rPr>
              <w:t>理论讲授</w:t>
            </w:r>
          </w:p>
        </w:tc>
        <w:tc>
          <w:tcPr>
            <w:tcW w:w="715" w:type="dxa"/>
            <w:vAlign w:val="center"/>
          </w:tcPr>
          <w:p w14:paraId="537D9C28" w14:textId="77777777" w:rsidR="00EC2463" w:rsidRPr="00856BA3" w:rsidRDefault="00EC2463" w:rsidP="00EC2463">
            <w:pPr>
              <w:jc w:val="center"/>
              <w:rPr>
                <w:rFonts w:eastAsia="黑体"/>
                <w:sz w:val="24"/>
              </w:rPr>
            </w:pPr>
          </w:p>
        </w:tc>
        <w:tc>
          <w:tcPr>
            <w:tcW w:w="1553" w:type="dxa"/>
            <w:vAlign w:val="center"/>
          </w:tcPr>
          <w:p w14:paraId="14DC9575" w14:textId="77777777" w:rsidR="00EC2463" w:rsidRPr="00856BA3" w:rsidRDefault="00EC2463" w:rsidP="00EC2463">
            <w:pPr>
              <w:jc w:val="center"/>
              <w:rPr>
                <w:rFonts w:eastAsia="黑体"/>
                <w:sz w:val="24"/>
              </w:rPr>
            </w:pPr>
          </w:p>
        </w:tc>
        <w:tc>
          <w:tcPr>
            <w:tcW w:w="1417" w:type="dxa"/>
            <w:vAlign w:val="center"/>
          </w:tcPr>
          <w:p w14:paraId="6D5E64B2" w14:textId="4CEA7F9E" w:rsidR="00EC2463" w:rsidRPr="00856BA3" w:rsidRDefault="00EC2463" w:rsidP="00EC2463">
            <w:pPr>
              <w:jc w:val="center"/>
              <w:rPr>
                <w:rFonts w:eastAsia="黑体"/>
                <w:sz w:val="24"/>
              </w:rPr>
            </w:pPr>
            <w:r w:rsidRPr="0041430E">
              <w:rPr>
                <w:color w:val="000000"/>
                <w:sz w:val="24"/>
              </w:rPr>
              <w:t>目标</w:t>
            </w:r>
            <w:r w:rsidRPr="0041430E">
              <w:rPr>
                <w:rFonts w:hint="eastAsia"/>
                <w:color w:val="000000"/>
                <w:sz w:val="24"/>
              </w:rPr>
              <w:t>2</w:t>
            </w:r>
          </w:p>
        </w:tc>
      </w:tr>
      <w:tr w:rsidR="00EC2463" w:rsidRPr="00856BA3" w14:paraId="561C6046" w14:textId="77777777" w:rsidTr="00FF47AB">
        <w:tc>
          <w:tcPr>
            <w:tcW w:w="1135" w:type="dxa"/>
            <w:vAlign w:val="center"/>
          </w:tcPr>
          <w:p w14:paraId="042A77C4" w14:textId="28683648" w:rsidR="00EC2463" w:rsidRPr="00856BA3" w:rsidRDefault="00EC2463" w:rsidP="00EC2463">
            <w:pPr>
              <w:jc w:val="center"/>
              <w:rPr>
                <w:rFonts w:eastAsia="黑体"/>
                <w:sz w:val="24"/>
              </w:rPr>
            </w:pPr>
            <w:r w:rsidRPr="0041430E">
              <w:rPr>
                <w:color w:val="000000"/>
                <w:sz w:val="24"/>
                <w:szCs w:val="21"/>
              </w:rPr>
              <w:t>第三章</w:t>
            </w:r>
          </w:p>
        </w:tc>
        <w:tc>
          <w:tcPr>
            <w:tcW w:w="850" w:type="dxa"/>
            <w:vAlign w:val="center"/>
          </w:tcPr>
          <w:p w14:paraId="6C414941" w14:textId="66F0F939" w:rsidR="00EC2463" w:rsidRPr="00856BA3" w:rsidRDefault="00EC2463" w:rsidP="00EC2463">
            <w:pPr>
              <w:jc w:val="center"/>
              <w:rPr>
                <w:rFonts w:eastAsia="黑体"/>
                <w:sz w:val="24"/>
              </w:rPr>
            </w:pPr>
            <w:r w:rsidRPr="0041430E">
              <w:rPr>
                <w:rFonts w:hint="eastAsia"/>
                <w:color w:val="000000"/>
                <w:sz w:val="24"/>
              </w:rPr>
              <w:t>4</w:t>
            </w:r>
          </w:p>
        </w:tc>
        <w:tc>
          <w:tcPr>
            <w:tcW w:w="3119" w:type="dxa"/>
            <w:vAlign w:val="center"/>
          </w:tcPr>
          <w:p w14:paraId="1FA44584" w14:textId="23D57E5B" w:rsidR="00EC2463" w:rsidRPr="00856BA3" w:rsidRDefault="00EC2463" w:rsidP="00EC2463">
            <w:pPr>
              <w:jc w:val="center"/>
              <w:rPr>
                <w:rFonts w:eastAsia="黑体"/>
                <w:sz w:val="24"/>
              </w:rPr>
            </w:pPr>
            <w:r w:rsidRPr="0041430E">
              <w:rPr>
                <w:color w:val="000000"/>
                <w:sz w:val="24"/>
                <w:szCs w:val="21"/>
              </w:rPr>
              <w:t>理论讲授</w:t>
            </w:r>
          </w:p>
        </w:tc>
        <w:tc>
          <w:tcPr>
            <w:tcW w:w="715" w:type="dxa"/>
            <w:vAlign w:val="center"/>
          </w:tcPr>
          <w:p w14:paraId="7C0B9903" w14:textId="505D3A0E" w:rsidR="00EC2463" w:rsidRPr="00856BA3" w:rsidRDefault="00EC2463" w:rsidP="00EC2463">
            <w:pPr>
              <w:jc w:val="center"/>
              <w:rPr>
                <w:rFonts w:eastAsia="黑体"/>
                <w:sz w:val="24"/>
              </w:rPr>
            </w:pPr>
          </w:p>
        </w:tc>
        <w:tc>
          <w:tcPr>
            <w:tcW w:w="1553" w:type="dxa"/>
            <w:vAlign w:val="center"/>
          </w:tcPr>
          <w:p w14:paraId="0BDA8307" w14:textId="2389127D" w:rsidR="00EC2463" w:rsidRPr="00856BA3" w:rsidRDefault="00EC2463" w:rsidP="00EC2463">
            <w:pPr>
              <w:jc w:val="center"/>
              <w:rPr>
                <w:rFonts w:eastAsia="黑体"/>
                <w:sz w:val="24"/>
              </w:rPr>
            </w:pPr>
          </w:p>
        </w:tc>
        <w:tc>
          <w:tcPr>
            <w:tcW w:w="1417" w:type="dxa"/>
            <w:vAlign w:val="center"/>
          </w:tcPr>
          <w:p w14:paraId="58E14B8E" w14:textId="2AA8422B" w:rsidR="00EC2463" w:rsidRPr="00856BA3" w:rsidRDefault="00EC2463" w:rsidP="00EC2463">
            <w:pPr>
              <w:jc w:val="center"/>
              <w:rPr>
                <w:rFonts w:eastAsia="黑体"/>
                <w:sz w:val="24"/>
              </w:rPr>
            </w:pPr>
            <w:r w:rsidRPr="0041430E">
              <w:rPr>
                <w:color w:val="000000"/>
                <w:sz w:val="24"/>
              </w:rPr>
              <w:t>目标</w:t>
            </w:r>
            <w:r w:rsidRPr="0041430E">
              <w:rPr>
                <w:rFonts w:hint="eastAsia"/>
                <w:color w:val="000000"/>
                <w:sz w:val="24"/>
              </w:rPr>
              <w:t>2</w:t>
            </w:r>
          </w:p>
        </w:tc>
      </w:tr>
      <w:tr w:rsidR="00EC2463" w:rsidRPr="00856BA3" w14:paraId="41665F80" w14:textId="77777777" w:rsidTr="00FE366A">
        <w:trPr>
          <w:trHeight w:val="485"/>
        </w:trPr>
        <w:tc>
          <w:tcPr>
            <w:tcW w:w="1135" w:type="dxa"/>
            <w:vAlign w:val="center"/>
          </w:tcPr>
          <w:p w14:paraId="19A64788" w14:textId="4004F4FA" w:rsidR="00EC2463" w:rsidRPr="00856BA3" w:rsidRDefault="00EC2463" w:rsidP="00EC2463">
            <w:pPr>
              <w:jc w:val="center"/>
              <w:rPr>
                <w:rFonts w:eastAsia="黑体"/>
                <w:sz w:val="24"/>
              </w:rPr>
            </w:pPr>
            <w:r w:rsidRPr="0041430E">
              <w:rPr>
                <w:color w:val="000000"/>
                <w:sz w:val="24"/>
                <w:szCs w:val="21"/>
              </w:rPr>
              <w:t>第四章</w:t>
            </w:r>
          </w:p>
        </w:tc>
        <w:tc>
          <w:tcPr>
            <w:tcW w:w="850" w:type="dxa"/>
            <w:vAlign w:val="center"/>
          </w:tcPr>
          <w:p w14:paraId="1B12E7AD" w14:textId="1936DE7C" w:rsidR="00EC2463" w:rsidRPr="00856BA3" w:rsidRDefault="00EC2463" w:rsidP="00EC2463">
            <w:pPr>
              <w:jc w:val="center"/>
              <w:rPr>
                <w:rFonts w:eastAsia="黑体"/>
                <w:sz w:val="24"/>
              </w:rPr>
            </w:pPr>
            <w:r w:rsidRPr="0041430E">
              <w:rPr>
                <w:rFonts w:hint="eastAsia"/>
                <w:color w:val="000000"/>
                <w:sz w:val="24"/>
              </w:rPr>
              <w:t>16</w:t>
            </w:r>
          </w:p>
        </w:tc>
        <w:tc>
          <w:tcPr>
            <w:tcW w:w="3119" w:type="dxa"/>
            <w:vAlign w:val="center"/>
          </w:tcPr>
          <w:p w14:paraId="3F4EA553" w14:textId="6901EF58" w:rsidR="00EC2463" w:rsidRPr="00856BA3" w:rsidRDefault="00EC2463" w:rsidP="00EC2463">
            <w:pPr>
              <w:jc w:val="center"/>
              <w:rPr>
                <w:rFonts w:eastAsia="黑体"/>
                <w:sz w:val="24"/>
              </w:rPr>
            </w:pPr>
            <w:r w:rsidRPr="0041430E">
              <w:rPr>
                <w:color w:val="000000"/>
                <w:sz w:val="24"/>
                <w:szCs w:val="21"/>
              </w:rPr>
              <w:t>理论讲授、案例研讨</w:t>
            </w:r>
          </w:p>
        </w:tc>
        <w:tc>
          <w:tcPr>
            <w:tcW w:w="715" w:type="dxa"/>
            <w:vAlign w:val="center"/>
          </w:tcPr>
          <w:p w14:paraId="472933F3" w14:textId="0A47FAEF" w:rsidR="00EC2463" w:rsidRPr="00856BA3" w:rsidRDefault="00EC2463" w:rsidP="00EC2463">
            <w:pPr>
              <w:jc w:val="center"/>
              <w:rPr>
                <w:rFonts w:eastAsia="黑体"/>
                <w:sz w:val="24"/>
              </w:rPr>
            </w:pPr>
            <w:r w:rsidRPr="0041430E">
              <w:rPr>
                <w:color w:val="000000"/>
                <w:sz w:val="24"/>
              </w:rPr>
              <w:t>8</w:t>
            </w:r>
          </w:p>
        </w:tc>
        <w:tc>
          <w:tcPr>
            <w:tcW w:w="1553" w:type="dxa"/>
            <w:vAlign w:val="center"/>
          </w:tcPr>
          <w:p w14:paraId="12BAC01B" w14:textId="06724EE3" w:rsidR="00EC2463" w:rsidRPr="00856BA3" w:rsidRDefault="00EC2463" w:rsidP="00EC2463">
            <w:pPr>
              <w:jc w:val="center"/>
              <w:rPr>
                <w:rFonts w:eastAsia="黑体"/>
                <w:sz w:val="24"/>
              </w:rPr>
            </w:pPr>
            <w:r w:rsidRPr="0041430E">
              <w:rPr>
                <w:color w:val="000000"/>
                <w:sz w:val="24"/>
              </w:rPr>
              <w:t>专题调研</w:t>
            </w:r>
          </w:p>
        </w:tc>
        <w:tc>
          <w:tcPr>
            <w:tcW w:w="1417" w:type="dxa"/>
            <w:vAlign w:val="center"/>
          </w:tcPr>
          <w:p w14:paraId="21688295" w14:textId="6A490672" w:rsidR="00EC2463" w:rsidRPr="00856BA3" w:rsidRDefault="00EC2463" w:rsidP="00EC2463">
            <w:pPr>
              <w:jc w:val="center"/>
              <w:rPr>
                <w:rFonts w:eastAsia="黑体"/>
                <w:sz w:val="24"/>
              </w:rPr>
            </w:pPr>
            <w:r w:rsidRPr="0041430E">
              <w:rPr>
                <w:color w:val="000000"/>
                <w:sz w:val="24"/>
              </w:rPr>
              <w:t>目标</w:t>
            </w:r>
            <w:r w:rsidRPr="0041430E">
              <w:rPr>
                <w:rFonts w:hint="eastAsia"/>
                <w:color w:val="000000"/>
                <w:sz w:val="24"/>
              </w:rPr>
              <w:t>1</w:t>
            </w:r>
            <w:r w:rsidRPr="0041430E">
              <w:rPr>
                <w:rFonts w:hint="eastAsia"/>
                <w:color w:val="000000"/>
                <w:sz w:val="24"/>
              </w:rPr>
              <w:t>、</w:t>
            </w:r>
            <w:r w:rsidRPr="0041430E">
              <w:rPr>
                <w:rFonts w:hint="eastAsia"/>
                <w:color w:val="000000"/>
                <w:sz w:val="24"/>
              </w:rPr>
              <w:t>3</w:t>
            </w:r>
          </w:p>
        </w:tc>
      </w:tr>
      <w:tr w:rsidR="00EC2463" w:rsidRPr="00856BA3" w14:paraId="73747B5C" w14:textId="77777777" w:rsidTr="00FE366A">
        <w:trPr>
          <w:trHeight w:val="485"/>
        </w:trPr>
        <w:tc>
          <w:tcPr>
            <w:tcW w:w="1135" w:type="dxa"/>
            <w:vAlign w:val="center"/>
          </w:tcPr>
          <w:p w14:paraId="4F397BBC" w14:textId="0E893529" w:rsidR="00EC2463" w:rsidRPr="00856BA3" w:rsidRDefault="00EC2463" w:rsidP="00EC2463">
            <w:pPr>
              <w:jc w:val="center"/>
              <w:rPr>
                <w:rFonts w:eastAsia="黑体"/>
                <w:sz w:val="24"/>
              </w:rPr>
            </w:pPr>
            <w:r w:rsidRPr="0041430E">
              <w:rPr>
                <w:color w:val="000000"/>
                <w:sz w:val="24"/>
                <w:szCs w:val="21"/>
              </w:rPr>
              <w:t>第五章</w:t>
            </w:r>
          </w:p>
        </w:tc>
        <w:tc>
          <w:tcPr>
            <w:tcW w:w="850" w:type="dxa"/>
            <w:vAlign w:val="center"/>
          </w:tcPr>
          <w:p w14:paraId="6B4CB762" w14:textId="40C90F08" w:rsidR="00EC2463" w:rsidRPr="00856BA3" w:rsidRDefault="00EC2463" w:rsidP="00EC2463">
            <w:pPr>
              <w:jc w:val="center"/>
              <w:rPr>
                <w:rFonts w:eastAsia="黑体"/>
                <w:sz w:val="24"/>
              </w:rPr>
            </w:pPr>
            <w:r w:rsidRPr="0041430E">
              <w:rPr>
                <w:color w:val="000000"/>
                <w:sz w:val="24"/>
              </w:rPr>
              <w:t>4</w:t>
            </w:r>
          </w:p>
        </w:tc>
        <w:tc>
          <w:tcPr>
            <w:tcW w:w="3119" w:type="dxa"/>
            <w:vAlign w:val="center"/>
          </w:tcPr>
          <w:p w14:paraId="79240D81" w14:textId="7C527507" w:rsidR="00EC2463" w:rsidRPr="00856BA3" w:rsidRDefault="00EC2463" w:rsidP="00EC2463">
            <w:pPr>
              <w:jc w:val="center"/>
              <w:rPr>
                <w:rFonts w:eastAsia="黑体"/>
                <w:sz w:val="24"/>
              </w:rPr>
            </w:pPr>
            <w:r w:rsidRPr="0041430E">
              <w:rPr>
                <w:color w:val="000000"/>
                <w:sz w:val="24"/>
                <w:szCs w:val="21"/>
              </w:rPr>
              <w:t>理论讲授</w:t>
            </w:r>
          </w:p>
        </w:tc>
        <w:tc>
          <w:tcPr>
            <w:tcW w:w="715" w:type="dxa"/>
            <w:vAlign w:val="center"/>
          </w:tcPr>
          <w:p w14:paraId="77270512" w14:textId="77777777" w:rsidR="00EC2463" w:rsidRPr="00856BA3" w:rsidRDefault="00EC2463" w:rsidP="00EC2463">
            <w:pPr>
              <w:jc w:val="center"/>
              <w:rPr>
                <w:rFonts w:eastAsia="黑体"/>
                <w:sz w:val="24"/>
              </w:rPr>
            </w:pPr>
          </w:p>
        </w:tc>
        <w:tc>
          <w:tcPr>
            <w:tcW w:w="1553" w:type="dxa"/>
            <w:vAlign w:val="center"/>
          </w:tcPr>
          <w:p w14:paraId="2EFA8371" w14:textId="77777777" w:rsidR="00EC2463" w:rsidRPr="00856BA3" w:rsidRDefault="00EC2463" w:rsidP="00EC2463">
            <w:pPr>
              <w:jc w:val="center"/>
              <w:rPr>
                <w:rFonts w:eastAsia="黑体"/>
                <w:sz w:val="24"/>
              </w:rPr>
            </w:pPr>
          </w:p>
        </w:tc>
        <w:tc>
          <w:tcPr>
            <w:tcW w:w="1417" w:type="dxa"/>
            <w:vAlign w:val="center"/>
          </w:tcPr>
          <w:p w14:paraId="5B916249" w14:textId="0260868E" w:rsidR="00EC2463" w:rsidRPr="00856BA3" w:rsidRDefault="00EC2463" w:rsidP="00EC2463">
            <w:pPr>
              <w:jc w:val="center"/>
              <w:rPr>
                <w:rFonts w:eastAsia="黑体"/>
                <w:sz w:val="24"/>
              </w:rPr>
            </w:pPr>
            <w:r w:rsidRPr="0041430E">
              <w:rPr>
                <w:color w:val="000000"/>
                <w:sz w:val="24"/>
              </w:rPr>
              <w:t>目标</w:t>
            </w:r>
            <w:r w:rsidRPr="0041430E">
              <w:rPr>
                <w:rFonts w:hint="eastAsia"/>
                <w:color w:val="000000"/>
                <w:sz w:val="24"/>
              </w:rPr>
              <w:t>1</w:t>
            </w:r>
          </w:p>
        </w:tc>
      </w:tr>
    </w:tbl>
    <w:p w14:paraId="1E660536" w14:textId="77777777" w:rsidR="00EC2463" w:rsidRDefault="00EC2463" w:rsidP="00B942FA">
      <w:pPr>
        <w:spacing w:line="300" w:lineRule="auto"/>
        <w:rPr>
          <w:rFonts w:eastAsia="黑体"/>
          <w:sz w:val="28"/>
          <w:szCs w:val="28"/>
        </w:rPr>
      </w:pPr>
    </w:p>
    <w:p w14:paraId="0F6A9562" w14:textId="4C16B68C" w:rsidR="0063419D" w:rsidRPr="00856BA3" w:rsidRDefault="00090489" w:rsidP="00B942FA">
      <w:pPr>
        <w:spacing w:line="300" w:lineRule="auto"/>
        <w:rPr>
          <w:rFonts w:eastAsia="黑体"/>
          <w:sz w:val="28"/>
          <w:szCs w:val="28"/>
        </w:rPr>
      </w:pPr>
      <w:r w:rsidRPr="00856BA3">
        <w:rPr>
          <w:rFonts w:eastAsia="黑体" w:hint="eastAsia"/>
          <w:sz w:val="28"/>
          <w:szCs w:val="28"/>
        </w:rPr>
        <w:t>四</w:t>
      </w:r>
      <w:r w:rsidR="0063419D" w:rsidRPr="00856BA3">
        <w:rPr>
          <w:rFonts w:eastAsia="黑体" w:hint="eastAsia"/>
          <w:sz w:val="28"/>
          <w:szCs w:val="28"/>
        </w:rPr>
        <w:t>、</w:t>
      </w:r>
      <w:r w:rsidR="003D66E7" w:rsidRPr="00856BA3">
        <w:rPr>
          <w:rFonts w:eastAsia="黑体" w:hint="eastAsia"/>
          <w:sz w:val="28"/>
          <w:szCs w:val="28"/>
        </w:rPr>
        <w:t>考核</w:t>
      </w:r>
      <w:r w:rsidR="00865618" w:rsidRPr="00856BA3">
        <w:rPr>
          <w:rFonts w:eastAsia="黑体" w:hint="eastAsia"/>
          <w:sz w:val="28"/>
          <w:szCs w:val="28"/>
        </w:rPr>
        <w:t>内容、</w:t>
      </w:r>
      <w:r w:rsidR="003D66E7" w:rsidRPr="00856BA3">
        <w:rPr>
          <w:rFonts w:eastAsia="黑体" w:hint="eastAsia"/>
          <w:sz w:val="28"/>
          <w:szCs w:val="28"/>
        </w:rPr>
        <w:t>方式</w:t>
      </w:r>
      <w:r w:rsidR="00865618" w:rsidRPr="00856BA3">
        <w:rPr>
          <w:rFonts w:eastAsia="黑体" w:hint="eastAsia"/>
          <w:sz w:val="28"/>
          <w:szCs w:val="28"/>
        </w:rPr>
        <w:t>及评</w:t>
      </w:r>
      <w:r w:rsidR="00856BA3" w:rsidRPr="00856BA3">
        <w:rPr>
          <w:rFonts w:eastAsia="黑体" w:hint="eastAsia"/>
          <w:sz w:val="28"/>
          <w:szCs w:val="28"/>
        </w:rPr>
        <w:t>分</w:t>
      </w:r>
      <w:r w:rsidR="00865618" w:rsidRPr="00856BA3">
        <w:rPr>
          <w:rFonts w:eastAsia="黑体" w:hint="eastAsia"/>
          <w:sz w:val="28"/>
          <w:szCs w:val="28"/>
        </w:rPr>
        <w:t>标准</w:t>
      </w:r>
    </w:p>
    <w:p w14:paraId="06F188F4" w14:textId="77777777" w:rsidR="00805168" w:rsidRPr="00856BA3" w:rsidRDefault="00805168" w:rsidP="00B942FA">
      <w:pPr>
        <w:spacing w:line="300" w:lineRule="auto"/>
        <w:rPr>
          <w:rFonts w:eastAsia="黑体"/>
          <w:sz w:val="24"/>
          <w:szCs w:val="24"/>
        </w:rPr>
      </w:pPr>
      <w:r w:rsidRPr="00856BA3">
        <w:rPr>
          <w:rFonts w:eastAsia="黑体" w:hint="eastAsia"/>
          <w:sz w:val="24"/>
          <w:szCs w:val="24"/>
        </w:rPr>
        <w:t>（一）</w:t>
      </w:r>
      <w:r w:rsidR="009C5397" w:rsidRPr="00856BA3">
        <w:rPr>
          <w:rFonts w:eastAsia="黑体" w:hint="eastAsia"/>
          <w:sz w:val="24"/>
          <w:szCs w:val="24"/>
        </w:rPr>
        <w:t>考核环节</w:t>
      </w:r>
    </w:p>
    <w:tbl>
      <w:tblPr>
        <w:tblStyle w:val="a5"/>
        <w:tblW w:w="8931" w:type="dxa"/>
        <w:tblInd w:w="-431" w:type="dxa"/>
        <w:tblLook w:val="04A0" w:firstRow="1" w:lastRow="0" w:firstColumn="1" w:lastColumn="0" w:noHBand="0" w:noVBand="1"/>
      </w:tblPr>
      <w:tblGrid>
        <w:gridCol w:w="1560"/>
        <w:gridCol w:w="4678"/>
        <w:gridCol w:w="1134"/>
        <w:gridCol w:w="1559"/>
      </w:tblGrid>
      <w:tr w:rsidR="00856BA3" w:rsidRPr="00856BA3" w14:paraId="69FA98A4" w14:textId="77777777" w:rsidTr="00E651A8">
        <w:tc>
          <w:tcPr>
            <w:tcW w:w="6238" w:type="dxa"/>
            <w:gridSpan w:val="2"/>
            <w:vAlign w:val="center"/>
          </w:tcPr>
          <w:p w14:paraId="7B1F9C87" w14:textId="77777777" w:rsidR="00805168" w:rsidRPr="00856BA3" w:rsidRDefault="00805168" w:rsidP="00805168">
            <w:pPr>
              <w:jc w:val="center"/>
              <w:rPr>
                <w:rFonts w:eastAsia="黑体"/>
                <w:sz w:val="24"/>
              </w:rPr>
            </w:pPr>
            <w:r w:rsidRPr="00856BA3">
              <w:rPr>
                <w:rFonts w:eastAsia="黑体" w:hint="eastAsia"/>
                <w:sz w:val="24"/>
              </w:rPr>
              <w:t>考核环节</w:t>
            </w:r>
          </w:p>
        </w:tc>
        <w:tc>
          <w:tcPr>
            <w:tcW w:w="1134" w:type="dxa"/>
            <w:vAlign w:val="center"/>
          </w:tcPr>
          <w:p w14:paraId="06C4E779" w14:textId="77777777" w:rsidR="00805168" w:rsidRPr="00856BA3" w:rsidRDefault="00805168" w:rsidP="00805168">
            <w:pPr>
              <w:jc w:val="center"/>
              <w:rPr>
                <w:rFonts w:eastAsia="黑体"/>
                <w:sz w:val="24"/>
              </w:rPr>
            </w:pPr>
            <w:r w:rsidRPr="00856BA3">
              <w:rPr>
                <w:rFonts w:eastAsia="黑体" w:hint="eastAsia"/>
                <w:sz w:val="24"/>
              </w:rPr>
              <w:t>总成绩</w:t>
            </w:r>
          </w:p>
          <w:p w14:paraId="4AF0CD52" w14:textId="77777777" w:rsidR="00805168" w:rsidRPr="00856BA3" w:rsidRDefault="00805168" w:rsidP="00805168">
            <w:pPr>
              <w:jc w:val="center"/>
              <w:rPr>
                <w:rFonts w:eastAsia="黑体"/>
                <w:sz w:val="24"/>
              </w:rPr>
            </w:pPr>
            <w:r w:rsidRPr="00856BA3">
              <w:rPr>
                <w:rFonts w:eastAsia="黑体" w:hint="eastAsia"/>
                <w:sz w:val="24"/>
              </w:rPr>
              <w:t>占比</w:t>
            </w:r>
          </w:p>
        </w:tc>
        <w:tc>
          <w:tcPr>
            <w:tcW w:w="1559" w:type="dxa"/>
            <w:vAlign w:val="center"/>
          </w:tcPr>
          <w:p w14:paraId="13019DC1" w14:textId="77777777" w:rsidR="00805168" w:rsidRPr="00856BA3" w:rsidRDefault="00805168" w:rsidP="00805168">
            <w:pPr>
              <w:jc w:val="center"/>
              <w:rPr>
                <w:rFonts w:eastAsia="黑体"/>
                <w:sz w:val="24"/>
              </w:rPr>
            </w:pPr>
            <w:r w:rsidRPr="00856BA3">
              <w:rPr>
                <w:rFonts w:eastAsia="黑体" w:hint="eastAsia"/>
                <w:sz w:val="24"/>
              </w:rPr>
              <w:t>支撑</w:t>
            </w:r>
          </w:p>
          <w:p w14:paraId="400DBC38" w14:textId="77777777" w:rsidR="00805168" w:rsidRPr="00856BA3" w:rsidRDefault="00805168" w:rsidP="00805168">
            <w:pPr>
              <w:jc w:val="center"/>
              <w:rPr>
                <w:rFonts w:eastAsia="黑体"/>
                <w:sz w:val="24"/>
              </w:rPr>
            </w:pPr>
            <w:r w:rsidRPr="00856BA3">
              <w:rPr>
                <w:rFonts w:eastAsia="黑体" w:hint="eastAsia"/>
                <w:sz w:val="24"/>
              </w:rPr>
              <w:t>课程目标</w:t>
            </w:r>
          </w:p>
        </w:tc>
      </w:tr>
      <w:tr w:rsidR="00EC2463" w:rsidRPr="00856BA3" w14:paraId="1173626C" w14:textId="77777777" w:rsidTr="00EC2463">
        <w:trPr>
          <w:trHeight w:val="1730"/>
        </w:trPr>
        <w:tc>
          <w:tcPr>
            <w:tcW w:w="1560" w:type="dxa"/>
            <w:vAlign w:val="center"/>
          </w:tcPr>
          <w:p w14:paraId="4DBEC5C9" w14:textId="444EA2F6" w:rsidR="00EC2463" w:rsidRPr="00856BA3" w:rsidRDefault="00EC2463" w:rsidP="00EC2463">
            <w:pPr>
              <w:jc w:val="center"/>
              <w:rPr>
                <w:rFonts w:asciiTheme="minorEastAsia" w:eastAsiaTheme="minorEastAsia" w:hAnsiTheme="minorEastAsia"/>
                <w:sz w:val="24"/>
                <w:szCs w:val="24"/>
              </w:rPr>
            </w:pPr>
            <w:r w:rsidRPr="0041430E">
              <w:rPr>
                <w:color w:val="000000"/>
                <w:sz w:val="24"/>
              </w:rPr>
              <w:t>课堂表现</w:t>
            </w:r>
          </w:p>
        </w:tc>
        <w:tc>
          <w:tcPr>
            <w:tcW w:w="4678" w:type="dxa"/>
            <w:vAlign w:val="center"/>
          </w:tcPr>
          <w:p w14:paraId="6D2952F4" w14:textId="77777777" w:rsidR="00EC2463" w:rsidRPr="0041430E" w:rsidRDefault="00EC2463" w:rsidP="00EC2463">
            <w:pPr>
              <w:spacing w:line="0" w:lineRule="atLeast"/>
              <w:jc w:val="left"/>
              <w:rPr>
                <w:color w:val="000000"/>
                <w:sz w:val="24"/>
              </w:rPr>
            </w:pPr>
            <w:r w:rsidRPr="0041430E">
              <w:rPr>
                <w:color w:val="000000"/>
                <w:sz w:val="24"/>
              </w:rPr>
              <w:t>1</w:t>
            </w:r>
            <w:r w:rsidRPr="0041430E">
              <w:rPr>
                <w:color w:val="000000"/>
                <w:sz w:val="24"/>
              </w:rPr>
              <w:t>．本课程要求每个学生有一次课堂报告。</w:t>
            </w:r>
          </w:p>
          <w:p w14:paraId="381A6649" w14:textId="656057FE" w:rsidR="00EC2463" w:rsidRPr="00856BA3" w:rsidRDefault="00EC2463" w:rsidP="00EC2463">
            <w:pPr>
              <w:spacing w:line="300" w:lineRule="auto"/>
              <w:jc w:val="left"/>
              <w:rPr>
                <w:rFonts w:asciiTheme="minorEastAsia" w:eastAsiaTheme="minorEastAsia" w:hAnsiTheme="minorEastAsia"/>
                <w:sz w:val="24"/>
                <w:szCs w:val="24"/>
              </w:rPr>
            </w:pPr>
            <w:r w:rsidRPr="0041430E">
              <w:rPr>
                <w:color w:val="000000"/>
                <w:sz w:val="24"/>
              </w:rPr>
              <w:t>2</w:t>
            </w:r>
            <w:r w:rsidRPr="0041430E">
              <w:rPr>
                <w:color w:val="000000"/>
                <w:sz w:val="24"/>
              </w:rPr>
              <w:t>．成绩采用百分制，主要根据</w:t>
            </w:r>
            <w:r w:rsidRPr="0041430E">
              <w:rPr>
                <w:color w:val="000000"/>
                <w:sz w:val="24"/>
              </w:rPr>
              <w:t>PPT</w:t>
            </w:r>
            <w:r w:rsidRPr="0041430E">
              <w:rPr>
                <w:color w:val="000000"/>
                <w:sz w:val="24"/>
              </w:rPr>
              <w:t>准备、讲述表现、讨论表现等评分。</w:t>
            </w:r>
          </w:p>
        </w:tc>
        <w:tc>
          <w:tcPr>
            <w:tcW w:w="1134" w:type="dxa"/>
            <w:vAlign w:val="center"/>
          </w:tcPr>
          <w:p w14:paraId="67D2D775" w14:textId="3244807F" w:rsidR="00EC2463" w:rsidRPr="00856BA3" w:rsidRDefault="00EC2463" w:rsidP="00EC2463">
            <w:pPr>
              <w:spacing w:line="300" w:lineRule="auto"/>
              <w:jc w:val="center"/>
              <w:rPr>
                <w:rFonts w:asciiTheme="minorEastAsia" w:eastAsiaTheme="minorEastAsia" w:hAnsiTheme="minorEastAsia"/>
                <w:sz w:val="24"/>
                <w:szCs w:val="24"/>
              </w:rPr>
            </w:pPr>
            <w:r w:rsidRPr="0041430E">
              <w:rPr>
                <w:color w:val="000000"/>
                <w:sz w:val="24"/>
              </w:rPr>
              <w:t>50%</w:t>
            </w:r>
          </w:p>
        </w:tc>
        <w:tc>
          <w:tcPr>
            <w:tcW w:w="1559" w:type="dxa"/>
            <w:vAlign w:val="center"/>
          </w:tcPr>
          <w:p w14:paraId="1EA094A6" w14:textId="36F7B939" w:rsidR="00EC2463" w:rsidRPr="00856BA3" w:rsidRDefault="00EC2463" w:rsidP="00EC2463">
            <w:pPr>
              <w:spacing w:line="300" w:lineRule="auto"/>
              <w:jc w:val="center"/>
              <w:rPr>
                <w:rFonts w:asciiTheme="minorEastAsia" w:eastAsiaTheme="minorEastAsia" w:hAnsiTheme="minorEastAsia"/>
                <w:sz w:val="24"/>
                <w:szCs w:val="24"/>
              </w:rPr>
            </w:pPr>
            <w:r w:rsidRPr="0041430E">
              <w:rPr>
                <w:color w:val="000000"/>
                <w:sz w:val="24"/>
              </w:rPr>
              <w:t>目标</w:t>
            </w:r>
            <w:r w:rsidRPr="0041430E">
              <w:rPr>
                <w:color w:val="000000"/>
                <w:sz w:val="24"/>
              </w:rPr>
              <w:t>3</w:t>
            </w:r>
          </w:p>
        </w:tc>
      </w:tr>
      <w:tr w:rsidR="00EC2463" w:rsidRPr="00856BA3" w14:paraId="57D3B0B5" w14:textId="77777777" w:rsidTr="00EC2463">
        <w:trPr>
          <w:trHeight w:val="2535"/>
        </w:trPr>
        <w:tc>
          <w:tcPr>
            <w:tcW w:w="1560" w:type="dxa"/>
            <w:vAlign w:val="center"/>
          </w:tcPr>
          <w:p w14:paraId="129392F8" w14:textId="31952461" w:rsidR="00EC2463" w:rsidRPr="00856BA3" w:rsidRDefault="00EC2463" w:rsidP="00EC2463">
            <w:pPr>
              <w:jc w:val="center"/>
              <w:rPr>
                <w:rFonts w:asciiTheme="minorEastAsia" w:eastAsiaTheme="minorEastAsia" w:hAnsiTheme="minorEastAsia"/>
                <w:sz w:val="24"/>
                <w:szCs w:val="24"/>
              </w:rPr>
            </w:pPr>
            <w:r w:rsidRPr="0041430E">
              <w:rPr>
                <w:rFonts w:hint="eastAsia"/>
                <w:color w:val="000000"/>
                <w:sz w:val="24"/>
              </w:rPr>
              <w:t>课程</w:t>
            </w:r>
            <w:r w:rsidRPr="0041430E">
              <w:rPr>
                <w:color w:val="000000"/>
                <w:sz w:val="24"/>
              </w:rPr>
              <w:t>报告</w:t>
            </w:r>
          </w:p>
        </w:tc>
        <w:tc>
          <w:tcPr>
            <w:tcW w:w="4678" w:type="dxa"/>
            <w:vAlign w:val="center"/>
          </w:tcPr>
          <w:p w14:paraId="66A7B6DF" w14:textId="77777777" w:rsidR="00EC2463" w:rsidRPr="0041430E" w:rsidRDefault="00EC2463" w:rsidP="00EC2463">
            <w:pPr>
              <w:spacing w:line="0" w:lineRule="atLeast"/>
              <w:jc w:val="left"/>
              <w:rPr>
                <w:color w:val="000000"/>
                <w:sz w:val="24"/>
              </w:rPr>
            </w:pPr>
            <w:r w:rsidRPr="0041430E">
              <w:rPr>
                <w:color w:val="000000"/>
                <w:sz w:val="24"/>
              </w:rPr>
              <w:t>1</w:t>
            </w:r>
            <w:r w:rsidRPr="0041430E">
              <w:rPr>
                <w:color w:val="000000"/>
                <w:sz w:val="24"/>
              </w:rPr>
              <w:t>．本课程要求每个学生提交一份课程总结报告。</w:t>
            </w:r>
          </w:p>
          <w:p w14:paraId="582EAF4C" w14:textId="4B1F7BE0" w:rsidR="00EC2463" w:rsidRPr="00856BA3" w:rsidRDefault="00EC2463" w:rsidP="00EC2463">
            <w:pPr>
              <w:spacing w:line="300" w:lineRule="auto"/>
              <w:jc w:val="left"/>
              <w:rPr>
                <w:rFonts w:asciiTheme="minorEastAsia" w:eastAsiaTheme="minorEastAsia" w:hAnsiTheme="minorEastAsia"/>
                <w:sz w:val="24"/>
                <w:szCs w:val="24"/>
              </w:rPr>
            </w:pPr>
            <w:r w:rsidRPr="0041430E">
              <w:rPr>
                <w:color w:val="000000"/>
                <w:sz w:val="24"/>
              </w:rPr>
              <w:t>2</w:t>
            </w:r>
            <w:r w:rsidRPr="0041430E">
              <w:rPr>
                <w:color w:val="000000"/>
                <w:sz w:val="24"/>
              </w:rPr>
              <w:t>．成绩采用百分制，主要根据对本课程各部分</w:t>
            </w:r>
            <w:r w:rsidRPr="0041430E">
              <w:rPr>
                <w:rFonts w:hint="eastAsia"/>
                <w:color w:val="000000"/>
                <w:sz w:val="24"/>
              </w:rPr>
              <w:t>的理解与思考</w:t>
            </w:r>
            <w:r w:rsidRPr="0041430E">
              <w:rPr>
                <w:color w:val="000000"/>
                <w:sz w:val="24"/>
              </w:rPr>
              <w:t>、</w:t>
            </w:r>
            <w:r w:rsidRPr="0041430E">
              <w:rPr>
                <w:rFonts w:hint="eastAsia"/>
                <w:color w:val="000000"/>
                <w:sz w:val="24"/>
              </w:rPr>
              <w:t>对本课程内容的掌握情况、</w:t>
            </w:r>
            <w:r w:rsidRPr="0041430E">
              <w:rPr>
                <w:color w:val="000000"/>
                <w:sz w:val="24"/>
              </w:rPr>
              <w:t>撰写规范、报告内容丰富程度和逻辑性等评分。</w:t>
            </w:r>
          </w:p>
        </w:tc>
        <w:tc>
          <w:tcPr>
            <w:tcW w:w="1134" w:type="dxa"/>
            <w:vAlign w:val="center"/>
          </w:tcPr>
          <w:p w14:paraId="1207E761" w14:textId="5FF84385" w:rsidR="00EC2463" w:rsidRPr="00856BA3" w:rsidRDefault="00EC2463" w:rsidP="00EC2463">
            <w:pPr>
              <w:spacing w:line="300" w:lineRule="auto"/>
              <w:jc w:val="center"/>
              <w:rPr>
                <w:rFonts w:asciiTheme="minorEastAsia" w:eastAsiaTheme="minorEastAsia" w:hAnsiTheme="minorEastAsia"/>
                <w:sz w:val="24"/>
                <w:szCs w:val="24"/>
              </w:rPr>
            </w:pPr>
            <w:r w:rsidRPr="0041430E">
              <w:rPr>
                <w:color w:val="000000"/>
                <w:sz w:val="24"/>
              </w:rPr>
              <w:t>50%</w:t>
            </w:r>
          </w:p>
        </w:tc>
        <w:tc>
          <w:tcPr>
            <w:tcW w:w="1559" w:type="dxa"/>
            <w:vAlign w:val="center"/>
          </w:tcPr>
          <w:p w14:paraId="544435E0" w14:textId="73D2B5EB" w:rsidR="00EC2463" w:rsidRPr="00856BA3" w:rsidRDefault="00EC2463" w:rsidP="00EC2463">
            <w:pPr>
              <w:spacing w:line="300" w:lineRule="auto"/>
              <w:jc w:val="center"/>
              <w:rPr>
                <w:rFonts w:asciiTheme="minorEastAsia" w:eastAsiaTheme="minorEastAsia" w:hAnsiTheme="minorEastAsia"/>
                <w:sz w:val="24"/>
                <w:szCs w:val="24"/>
              </w:rPr>
            </w:pPr>
            <w:r w:rsidRPr="0041430E">
              <w:rPr>
                <w:color w:val="000000"/>
                <w:sz w:val="24"/>
              </w:rPr>
              <w:t>目标</w:t>
            </w:r>
            <w:r w:rsidRPr="0041430E">
              <w:rPr>
                <w:color w:val="000000"/>
                <w:sz w:val="24"/>
              </w:rPr>
              <w:t>1</w:t>
            </w:r>
            <w:r w:rsidRPr="0041430E">
              <w:rPr>
                <w:color w:val="000000"/>
                <w:sz w:val="24"/>
              </w:rPr>
              <w:t>、</w:t>
            </w:r>
            <w:r w:rsidRPr="0041430E">
              <w:rPr>
                <w:color w:val="000000"/>
                <w:sz w:val="24"/>
              </w:rPr>
              <w:t>2</w:t>
            </w:r>
            <w:r w:rsidRPr="0041430E">
              <w:rPr>
                <w:color w:val="000000"/>
                <w:sz w:val="24"/>
              </w:rPr>
              <w:t>、</w:t>
            </w:r>
            <w:r w:rsidRPr="0041430E">
              <w:rPr>
                <w:color w:val="000000"/>
                <w:sz w:val="24"/>
              </w:rPr>
              <w:t>3</w:t>
            </w:r>
          </w:p>
        </w:tc>
      </w:tr>
    </w:tbl>
    <w:p w14:paraId="2DE116B8" w14:textId="77777777" w:rsidR="009C5397" w:rsidRPr="00856BA3" w:rsidRDefault="009C5397" w:rsidP="009C5397">
      <w:pPr>
        <w:spacing w:line="300" w:lineRule="auto"/>
        <w:rPr>
          <w:rFonts w:eastAsia="黑体"/>
          <w:sz w:val="24"/>
          <w:szCs w:val="24"/>
        </w:rPr>
      </w:pPr>
      <w:r w:rsidRPr="00856BA3">
        <w:rPr>
          <w:rFonts w:eastAsia="黑体" w:hint="eastAsia"/>
          <w:sz w:val="24"/>
          <w:szCs w:val="24"/>
        </w:rPr>
        <w:t>（二）</w:t>
      </w:r>
      <w:r w:rsidR="000643E0" w:rsidRPr="00856BA3">
        <w:rPr>
          <w:rFonts w:eastAsia="黑体" w:hint="eastAsia"/>
          <w:sz w:val="24"/>
          <w:szCs w:val="24"/>
        </w:rPr>
        <w:t>评分标准</w:t>
      </w:r>
    </w:p>
    <w:tbl>
      <w:tblPr>
        <w:tblStyle w:val="a5"/>
        <w:tblW w:w="8931" w:type="dxa"/>
        <w:tblInd w:w="-431" w:type="dxa"/>
        <w:tblLook w:val="04A0" w:firstRow="1" w:lastRow="0" w:firstColumn="1" w:lastColumn="0" w:noHBand="0" w:noVBand="1"/>
      </w:tblPr>
      <w:tblGrid>
        <w:gridCol w:w="2090"/>
        <w:gridCol w:w="1738"/>
        <w:gridCol w:w="1701"/>
        <w:gridCol w:w="1701"/>
        <w:gridCol w:w="1701"/>
      </w:tblGrid>
      <w:tr w:rsidR="00856BA3" w:rsidRPr="00856BA3" w14:paraId="5C1B036D" w14:textId="77777777" w:rsidTr="00FE366A">
        <w:trPr>
          <w:trHeight w:val="476"/>
        </w:trPr>
        <w:tc>
          <w:tcPr>
            <w:tcW w:w="2090" w:type="dxa"/>
            <w:vAlign w:val="center"/>
          </w:tcPr>
          <w:p w14:paraId="2F315C0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考核</w:t>
            </w:r>
            <w:r w:rsidRPr="00856BA3">
              <w:rPr>
                <w:rFonts w:eastAsia="黑体" w:hint="eastAsia"/>
                <w:sz w:val="24"/>
              </w:rPr>
              <w:t>环节</w:t>
            </w:r>
          </w:p>
        </w:tc>
        <w:tc>
          <w:tcPr>
            <w:tcW w:w="1738" w:type="dxa"/>
            <w:vAlign w:val="center"/>
          </w:tcPr>
          <w:p w14:paraId="13A32699"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&lt;60</w:t>
            </w:r>
          </w:p>
        </w:tc>
        <w:tc>
          <w:tcPr>
            <w:tcW w:w="1701" w:type="dxa"/>
            <w:vAlign w:val="center"/>
          </w:tcPr>
          <w:p w14:paraId="750C70B4"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60</w:t>
            </w:r>
            <w:r w:rsidRPr="00856BA3">
              <w:rPr>
                <w:rFonts w:ascii="黑体" w:eastAsia="黑体" w:hAnsi="黑体"/>
                <w:sz w:val="24"/>
              </w:rPr>
              <w:t>-</w:t>
            </w:r>
            <w:r w:rsidRPr="00856BA3">
              <w:rPr>
                <w:rFonts w:ascii="黑体" w:eastAsia="黑体" w:hAnsi="黑体" w:hint="eastAsia"/>
                <w:sz w:val="24"/>
              </w:rPr>
              <w:t>75</w:t>
            </w:r>
          </w:p>
        </w:tc>
        <w:tc>
          <w:tcPr>
            <w:tcW w:w="1701" w:type="dxa"/>
            <w:vAlign w:val="center"/>
          </w:tcPr>
          <w:p w14:paraId="794CA146"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75</w:t>
            </w:r>
            <w:r w:rsidRPr="00856BA3">
              <w:rPr>
                <w:rFonts w:ascii="黑体" w:eastAsia="黑体" w:hAnsi="黑体"/>
                <w:sz w:val="24"/>
              </w:rPr>
              <w:t>-</w:t>
            </w:r>
            <w:r w:rsidRPr="00856BA3">
              <w:rPr>
                <w:rFonts w:ascii="黑体" w:eastAsia="黑体" w:hAnsi="黑体" w:hint="eastAsia"/>
                <w:sz w:val="24"/>
              </w:rPr>
              <w:t>90</w:t>
            </w:r>
          </w:p>
        </w:tc>
        <w:tc>
          <w:tcPr>
            <w:tcW w:w="1701" w:type="dxa"/>
            <w:vAlign w:val="center"/>
          </w:tcPr>
          <w:p w14:paraId="0BD3EC4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90</w:t>
            </w:r>
            <w:r w:rsidRPr="00856BA3">
              <w:rPr>
                <w:rFonts w:ascii="黑体" w:eastAsia="黑体" w:hAnsi="黑体"/>
                <w:sz w:val="24"/>
              </w:rPr>
              <w:t>-</w:t>
            </w:r>
            <w:r w:rsidRPr="00856BA3">
              <w:rPr>
                <w:rFonts w:ascii="黑体" w:eastAsia="黑体" w:hAnsi="黑体" w:hint="eastAsia"/>
                <w:sz w:val="24"/>
              </w:rPr>
              <w:t>100</w:t>
            </w:r>
          </w:p>
        </w:tc>
      </w:tr>
      <w:tr w:rsidR="00EC2463" w:rsidRPr="00856BA3" w14:paraId="2F01A97C" w14:textId="77777777" w:rsidTr="00FE366A">
        <w:trPr>
          <w:trHeight w:val="271"/>
        </w:trPr>
        <w:tc>
          <w:tcPr>
            <w:tcW w:w="2090" w:type="dxa"/>
            <w:vAlign w:val="center"/>
          </w:tcPr>
          <w:p w14:paraId="135F64EF" w14:textId="315A4D54" w:rsidR="00EC2463" w:rsidRPr="00856BA3" w:rsidRDefault="00EC2463" w:rsidP="00EC2463">
            <w:pPr>
              <w:jc w:val="center"/>
              <w:rPr>
                <w:rFonts w:asciiTheme="minorEastAsia" w:eastAsiaTheme="minorEastAsia" w:hAnsiTheme="minorEastAsia"/>
                <w:sz w:val="24"/>
                <w:szCs w:val="24"/>
              </w:rPr>
            </w:pPr>
            <w:r w:rsidRPr="0041430E">
              <w:rPr>
                <w:rFonts w:ascii="宋体" w:hAnsi="宋体" w:hint="eastAsia"/>
                <w:color w:val="000000"/>
                <w:sz w:val="24"/>
              </w:rPr>
              <w:t>课堂表现</w:t>
            </w:r>
          </w:p>
        </w:tc>
        <w:tc>
          <w:tcPr>
            <w:tcW w:w="1738" w:type="dxa"/>
          </w:tcPr>
          <w:p w14:paraId="4DAFF3B9" w14:textId="705560CF" w:rsidR="00EC2463" w:rsidRPr="00856BA3" w:rsidRDefault="00EC2463" w:rsidP="00EC2463">
            <w:pPr>
              <w:spacing w:line="300" w:lineRule="auto"/>
              <w:rPr>
                <w:rFonts w:eastAsia="黑体"/>
                <w:sz w:val="28"/>
                <w:szCs w:val="28"/>
              </w:rPr>
            </w:pPr>
            <w:r w:rsidRPr="0041430E">
              <w:rPr>
                <w:rFonts w:hint="eastAsia"/>
                <w:color w:val="000000"/>
                <w:sz w:val="24"/>
              </w:rPr>
              <w:t>课堂报告不流畅，</w:t>
            </w:r>
            <w:r w:rsidRPr="0041430E">
              <w:rPr>
                <w:color w:val="000000"/>
                <w:sz w:val="24"/>
              </w:rPr>
              <w:t>PPT</w:t>
            </w:r>
            <w:r w:rsidRPr="0041430E">
              <w:rPr>
                <w:rFonts w:hint="eastAsia"/>
                <w:color w:val="000000"/>
                <w:sz w:val="24"/>
              </w:rPr>
              <w:t>制作较差、离题，</w:t>
            </w:r>
            <w:r w:rsidRPr="0041430E">
              <w:rPr>
                <w:color w:val="000000"/>
                <w:sz w:val="24"/>
              </w:rPr>
              <w:t>报告混乱、难以理解</w:t>
            </w:r>
            <w:r w:rsidRPr="0041430E">
              <w:rPr>
                <w:rFonts w:hint="eastAsia"/>
                <w:color w:val="000000"/>
                <w:sz w:val="24"/>
              </w:rPr>
              <w:t>。</w:t>
            </w:r>
          </w:p>
        </w:tc>
        <w:tc>
          <w:tcPr>
            <w:tcW w:w="1701" w:type="dxa"/>
          </w:tcPr>
          <w:p w14:paraId="7225E44F" w14:textId="166FE87A" w:rsidR="00EC2463" w:rsidRPr="00856BA3" w:rsidRDefault="00EC2463" w:rsidP="00EC2463">
            <w:pPr>
              <w:spacing w:line="300" w:lineRule="auto"/>
              <w:rPr>
                <w:rFonts w:eastAsia="黑体"/>
                <w:sz w:val="28"/>
                <w:szCs w:val="28"/>
              </w:rPr>
            </w:pPr>
            <w:r w:rsidRPr="0041430E">
              <w:rPr>
                <w:rFonts w:hint="eastAsia"/>
                <w:color w:val="000000"/>
                <w:sz w:val="24"/>
              </w:rPr>
              <w:t>课堂报告基本完整，</w:t>
            </w:r>
            <w:r w:rsidRPr="0041430E">
              <w:rPr>
                <w:rFonts w:hint="eastAsia"/>
                <w:color w:val="000000"/>
                <w:sz w:val="24"/>
              </w:rPr>
              <w:t>PPT</w:t>
            </w:r>
            <w:r w:rsidRPr="0041430E">
              <w:rPr>
                <w:rFonts w:hint="eastAsia"/>
                <w:color w:val="000000"/>
                <w:sz w:val="24"/>
              </w:rPr>
              <w:t>制作一般，报告内容基本切题，能够回答个别提问。</w:t>
            </w:r>
          </w:p>
        </w:tc>
        <w:tc>
          <w:tcPr>
            <w:tcW w:w="1701" w:type="dxa"/>
          </w:tcPr>
          <w:p w14:paraId="32B49E51" w14:textId="5E364CC9" w:rsidR="00EC2463" w:rsidRPr="00856BA3" w:rsidRDefault="00EC2463" w:rsidP="00EC2463">
            <w:pPr>
              <w:spacing w:line="300" w:lineRule="auto"/>
              <w:rPr>
                <w:rFonts w:eastAsia="黑体"/>
                <w:sz w:val="28"/>
                <w:szCs w:val="28"/>
              </w:rPr>
            </w:pPr>
            <w:r w:rsidRPr="0041430E">
              <w:rPr>
                <w:rFonts w:hint="eastAsia"/>
                <w:color w:val="000000"/>
                <w:sz w:val="24"/>
              </w:rPr>
              <w:t>课堂报告较流畅，</w:t>
            </w:r>
            <w:r w:rsidRPr="0041430E">
              <w:rPr>
                <w:rFonts w:hint="eastAsia"/>
                <w:color w:val="000000"/>
                <w:sz w:val="24"/>
              </w:rPr>
              <w:t>PPT</w:t>
            </w:r>
            <w:r w:rsidRPr="0041430E">
              <w:rPr>
                <w:rFonts w:hint="eastAsia"/>
                <w:color w:val="000000"/>
                <w:sz w:val="24"/>
              </w:rPr>
              <w:t>制作较好，报告内容较完整、基本切题，能够对提问进行回答。</w:t>
            </w:r>
          </w:p>
        </w:tc>
        <w:tc>
          <w:tcPr>
            <w:tcW w:w="1701" w:type="dxa"/>
          </w:tcPr>
          <w:p w14:paraId="562A4764" w14:textId="642CAB43" w:rsidR="00EC2463" w:rsidRPr="00856BA3" w:rsidRDefault="00EC2463" w:rsidP="00EC2463">
            <w:pPr>
              <w:spacing w:line="300" w:lineRule="auto"/>
              <w:rPr>
                <w:rFonts w:eastAsia="黑体"/>
                <w:sz w:val="28"/>
                <w:szCs w:val="28"/>
              </w:rPr>
            </w:pPr>
            <w:r w:rsidRPr="0041430E">
              <w:rPr>
                <w:rFonts w:hint="eastAsia"/>
                <w:color w:val="000000"/>
                <w:sz w:val="24"/>
              </w:rPr>
              <w:t>课堂报告流畅，</w:t>
            </w:r>
            <w:r w:rsidRPr="0041430E">
              <w:rPr>
                <w:rFonts w:hint="eastAsia"/>
                <w:color w:val="000000"/>
                <w:sz w:val="24"/>
              </w:rPr>
              <w:t>P</w:t>
            </w:r>
            <w:r w:rsidRPr="0041430E">
              <w:rPr>
                <w:color w:val="000000"/>
                <w:sz w:val="24"/>
              </w:rPr>
              <w:t>PT</w:t>
            </w:r>
            <w:r w:rsidRPr="0041430E">
              <w:rPr>
                <w:rFonts w:hint="eastAsia"/>
                <w:color w:val="000000"/>
                <w:sz w:val="24"/>
              </w:rPr>
              <w:t>美观整洁，报告深入浅出、切题，对提问的回答充分。</w:t>
            </w:r>
          </w:p>
        </w:tc>
      </w:tr>
      <w:tr w:rsidR="00EC2463" w:rsidRPr="00856BA3" w14:paraId="73450696" w14:textId="77777777" w:rsidTr="00857A89">
        <w:trPr>
          <w:trHeight w:val="2542"/>
        </w:trPr>
        <w:tc>
          <w:tcPr>
            <w:tcW w:w="2090" w:type="dxa"/>
            <w:vAlign w:val="center"/>
          </w:tcPr>
          <w:p w14:paraId="6DCFD1EF" w14:textId="0F1D86EB" w:rsidR="00EC2463" w:rsidRPr="00856BA3" w:rsidRDefault="00EC2463" w:rsidP="00EC2463">
            <w:pPr>
              <w:jc w:val="center"/>
              <w:rPr>
                <w:rFonts w:asciiTheme="minorEastAsia" w:eastAsiaTheme="minorEastAsia" w:hAnsiTheme="minorEastAsia"/>
                <w:sz w:val="24"/>
                <w:szCs w:val="24"/>
              </w:rPr>
            </w:pPr>
            <w:r w:rsidRPr="0041430E">
              <w:rPr>
                <w:rFonts w:ascii="宋体" w:hAnsi="宋体" w:hint="eastAsia"/>
                <w:color w:val="000000"/>
                <w:sz w:val="24"/>
              </w:rPr>
              <w:lastRenderedPageBreak/>
              <w:t>课程报告</w:t>
            </w:r>
          </w:p>
        </w:tc>
        <w:tc>
          <w:tcPr>
            <w:tcW w:w="1738" w:type="dxa"/>
          </w:tcPr>
          <w:p w14:paraId="58B5C07F" w14:textId="7ACDB085" w:rsidR="00EC2463" w:rsidRPr="00856BA3" w:rsidRDefault="00EC2463" w:rsidP="00EC2463">
            <w:pPr>
              <w:spacing w:line="300" w:lineRule="auto"/>
              <w:rPr>
                <w:rFonts w:eastAsia="黑体"/>
                <w:sz w:val="28"/>
                <w:szCs w:val="28"/>
              </w:rPr>
            </w:pPr>
            <w:r w:rsidRPr="0041430E">
              <w:rPr>
                <w:rFonts w:hint="eastAsia"/>
                <w:color w:val="000000"/>
                <w:sz w:val="24"/>
              </w:rPr>
              <w:t>报告中没有对课程的理解和思考，报告不规范、内容不完整。</w:t>
            </w:r>
          </w:p>
        </w:tc>
        <w:tc>
          <w:tcPr>
            <w:tcW w:w="1701" w:type="dxa"/>
          </w:tcPr>
          <w:p w14:paraId="4FA6BFF2" w14:textId="3FF9E5A3" w:rsidR="00EC2463" w:rsidRPr="00856BA3" w:rsidRDefault="00EC2463" w:rsidP="00EC2463">
            <w:pPr>
              <w:spacing w:line="300" w:lineRule="auto"/>
              <w:rPr>
                <w:rFonts w:eastAsia="黑体"/>
                <w:sz w:val="28"/>
                <w:szCs w:val="28"/>
              </w:rPr>
            </w:pPr>
            <w:r w:rsidRPr="0041430E">
              <w:rPr>
                <w:rFonts w:hint="eastAsia"/>
                <w:color w:val="000000"/>
                <w:sz w:val="24"/>
              </w:rPr>
              <w:t>报告中有少量的思考和分析，报告内容和格式一般。</w:t>
            </w:r>
          </w:p>
        </w:tc>
        <w:tc>
          <w:tcPr>
            <w:tcW w:w="1701" w:type="dxa"/>
          </w:tcPr>
          <w:p w14:paraId="4B1E91C3" w14:textId="70EB79D9" w:rsidR="00EC2463" w:rsidRPr="00856BA3" w:rsidRDefault="00EC2463" w:rsidP="00EC2463">
            <w:pPr>
              <w:spacing w:line="300" w:lineRule="auto"/>
              <w:rPr>
                <w:rFonts w:eastAsia="黑体"/>
                <w:sz w:val="28"/>
                <w:szCs w:val="28"/>
              </w:rPr>
            </w:pPr>
            <w:r w:rsidRPr="0041430E">
              <w:rPr>
                <w:rFonts w:hint="eastAsia"/>
                <w:color w:val="000000"/>
                <w:sz w:val="24"/>
              </w:rPr>
              <w:t>报告包含了学生的部分思考和理解，报告内容较完整、格式较规范。</w:t>
            </w:r>
          </w:p>
        </w:tc>
        <w:tc>
          <w:tcPr>
            <w:tcW w:w="1701" w:type="dxa"/>
          </w:tcPr>
          <w:p w14:paraId="6ECAC06D" w14:textId="14AE7FA8" w:rsidR="00EC2463" w:rsidRPr="00856BA3" w:rsidRDefault="00EC2463" w:rsidP="00EC2463">
            <w:pPr>
              <w:spacing w:line="300" w:lineRule="auto"/>
              <w:rPr>
                <w:rFonts w:eastAsia="黑体"/>
                <w:sz w:val="28"/>
                <w:szCs w:val="28"/>
              </w:rPr>
            </w:pPr>
            <w:r w:rsidRPr="0041430E">
              <w:rPr>
                <w:rFonts w:hint="eastAsia"/>
                <w:color w:val="000000"/>
                <w:sz w:val="24"/>
              </w:rPr>
              <w:t>报告体现出学生对课程的思考和深刻理解，报告内容详实、格式规范。</w:t>
            </w:r>
          </w:p>
        </w:tc>
      </w:tr>
    </w:tbl>
    <w:p w14:paraId="221DF2A0" w14:textId="77777777" w:rsidR="00EC2463" w:rsidRDefault="00EC2463" w:rsidP="00B942FA">
      <w:pPr>
        <w:spacing w:line="300" w:lineRule="auto"/>
        <w:rPr>
          <w:rFonts w:eastAsia="黑体"/>
          <w:sz w:val="28"/>
          <w:szCs w:val="28"/>
        </w:rPr>
      </w:pPr>
      <w:bookmarkStart w:id="0" w:name="_引言"/>
      <w:bookmarkEnd w:id="0"/>
    </w:p>
    <w:p w14:paraId="6A227E82" w14:textId="6FA82EF2" w:rsidR="00ED4FF0" w:rsidRPr="00B942FA" w:rsidRDefault="00090489" w:rsidP="00B942FA">
      <w:pPr>
        <w:spacing w:line="300" w:lineRule="auto"/>
        <w:rPr>
          <w:rFonts w:eastAsia="黑体"/>
          <w:sz w:val="28"/>
          <w:szCs w:val="28"/>
        </w:rPr>
      </w:pPr>
      <w:r w:rsidRPr="00B942FA">
        <w:rPr>
          <w:rFonts w:eastAsia="黑体" w:hint="eastAsia"/>
          <w:sz w:val="28"/>
          <w:szCs w:val="28"/>
        </w:rPr>
        <w:t>五</w:t>
      </w:r>
      <w:r w:rsidR="00ED4FF0" w:rsidRPr="00B942FA">
        <w:rPr>
          <w:rFonts w:eastAsia="黑体" w:hint="eastAsia"/>
          <w:sz w:val="28"/>
          <w:szCs w:val="28"/>
        </w:rPr>
        <w:t>、</w:t>
      </w:r>
      <w:r w:rsidR="003D66E7" w:rsidRPr="00B942FA">
        <w:rPr>
          <w:rFonts w:eastAsia="黑体" w:hint="eastAsia"/>
          <w:sz w:val="28"/>
          <w:szCs w:val="28"/>
        </w:rPr>
        <w:t>教材与参考</w:t>
      </w:r>
      <w:r w:rsidR="00960CA0">
        <w:rPr>
          <w:rFonts w:eastAsia="黑体" w:hint="eastAsia"/>
          <w:sz w:val="28"/>
          <w:szCs w:val="28"/>
        </w:rPr>
        <w:t>资料</w:t>
      </w:r>
    </w:p>
    <w:p w14:paraId="7072A90A" w14:textId="4EB4E27F" w:rsidR="00EC2463" w:rsidRPr="00EC2463" w:rsidRDefault="00EC2463" w:rsidP="00EC2463">
      <w:pPr>
        <w:spacing w:line="300" w:lineRule="auto"/>
        <w:rPr>
          <w:rFonts w:eastAsia="黑体"/>
          <w:sz w:val="28"/>
          <w:szCs w:val="28"/>
        </w:rPr>
      </w:pPr>
      <w:r w:rsidRPr="000D4109">
        <w:rPr>
          <w:color w:val="000000"/>
          <w:sz w:val="24"/>
          <w:lang w:val="x-none"/>
        </w:rPr>
        <w:t xml:space="preserve">1. </w:t>
      </w:r>
      <w:proofErr w:type="gramStart"/>
      <w:r w:rsidRPr="000D4109">
        <w:rPr>
          <w:color w:val="000000"/>
          <w:sz w:val="24"/>
          <w:lang w:val="x-none"/>
        </w:rPr>
        <w:t>历军等</w:t>
      </w:r>
      <w:proofErr w:type="gramEnd"/>
      <w:r w:rsidRPr="000D4109">
        <w:rPr>
          <w:color w:val="000000"/>
          <w:sz w:val="24"/>
          <w:lang w:val="x-none"/>
        </w:rPr>
        <w:t>，《高性能计算应用概览》，清华大学出版社，</w:t>
      </w:r>
      <w:r w:rsidRPr="000D4109">
        <w:rPr>
          <w:color w:val="000000"/>
          <w:sz w:val="24"/>
          <w:lang w:val="x-none"/>
        </w:rPr>
        <w:t>2018</w:t>
      </w:r>
    </w:p>
    <w:p w14:paraId="79CBD672" w14:textId="77777777" w:rsidR="00EC2463" w:rsidRPr="000D4109" w:rsidRDefault="00EC2463" w:rsidP="00EC2463">
      <w:pPr>
        <w:autoSpaceDE w:val="0"/>
        <w:autoSpaceDN w:val="0"/>
        <w:snapToGrid w:val="0"/>
        <w:spacing w:line="360" w:lineRule="auto"/>
        <w:jc w:val="left"/>
        <w:rPr>
          <w:color w:val="000000"/>
          <w:sz w:val="24"/>
          <w:lang w:val="x-none"/>
        </w:rPr>
      </w:pPr>
      <w:r w:rsidRPr="000D4109">
        <w:rPr>
          <w:color w:val="000000"/>
          <w:sz w:val="24"/>
          <w:lang w:val="x-none"/>
        </w:rPr>
        <w:t xml:space="preserve">2. </w:t>
      </w:r>
      <w:r w:rsidRPr="000D4109">
        <w:rPr>
          <w:color w:val="000000"/>
          <w:sz w:val="24"/>
          <w:lang w:val="x-none"/>
        </w:rPr>
        <w:t>陈小辉等，《高性能计算》，中国水利水电出版社，</w:t>
      </w:r>
      <w:r w:rsidRPr="000D4109">
        <w:rPr>
          <w:color w:val="000000"/>
          <w:sz w:val="24"/>
          <w:lang w:val="x-none"/>
        </w:rPr>
        <w:t>2017</w:t>
      </w:r>
    </w:p>
    <w:p w14:paraId="2759E87E" w14:textId="77777777" w:rsidR="00EC2463" w:rsidRDefault="00EC2463" w:rsidP="004E51F2">
      <w:pPr>
        <w:spacing w:line="300" w:lineRule="auto"/>
        <w:rPr>
          <w:rFonts w:eastAsia="黑体"/>
          <w:sz w:val="28"/>
          <w:szCs w:val="28"/>
        </w:rPr>
      </w:pPr>
    </w:p>
    <w:p w14:paraId="1C6BC8E6" w14:textId="0C6204AC" w:rsidR="004E51F2" w:rsidRDefault="004E51F2" w:rsidP="004E51F2">
      <w:pPr>
        <w:spacing w:line="300" w:lineRule="auto"/>
        <w:rPr>
          <w:rFonts w:eastAsia="黑体"/>
          <w:sz w:val="28"/>
          <w:szCs w:val="28"/>
        </w:rPr>
      </w:pPr>
      <w:r w:rsidRPr="004E51F2">
        <w:rPr>
          <w:rFonts w:eastAsia="黑体" w:hint="eastAsia"/>
          <w:sz w:val="28"/>
          <w:szCs w:val="28"/>
        </w:rPr>
        <w:t>六、</w:t>
      </w:r>
      <w:r>
        <w:rPr>
          <w:rFonts w:eastAsia="黑体" w:hint="eastAsia"/>
          <w:sz w:val="28"/>
          <w:szCs w:val="28"/>
        </w:rPr>
        <w:t>其它说明</w:t>
      </w:r>
    </w:p>
    <w:p w14:paraId="0694CF02" w14:textId="53D20549" w:rsidR="00EC2463" w:rsidRPr="00EC2463" w:rsidRDefault="00EC2463" w:rsidP="00B942FA">
      <w:pPr>
        <w:pStyle w:val="p0"/>
        <w:spacing w:before="0" w:beforeAutospacing="0" w:after="0" w:afterAutospacing="0" w:line="300" w:lineRule="auto"/>
        <w:jc w:val="both"/>
        <w:rPr>
          <w:rFonts w:asciiTheme="minorEastAsia" w:eastAsiaTheme="minorEastAsia" w:hAnsiTheme="minorEastAsia"/>
          <w:bdr w:val="none" w:sz="0" w:space="0" w:color="auto" w:frame="1"/>
        </w:rPr>
      </w:pPr>
      <w:r w:rsidRPr="00EC2463">
        <w:rPr>
          <w:rFonts w:asciiTheme="minorEastAsia" w:eastAsiaTheme="minorEastAsia" w:hAnsiTheme="minorEastAsia" w:hint="eastAsia"/>
          <w:bdr w:val="none" w:sz="0" w:space="0" w:color="auto" w:frame="1"/>
        </w:rPr>
        <w:t>无</w:t>
      </w:r>
    </w:p>
    <w:p w14:paraId="55602499" w14:textId="664B6BD8" w:rsidR="00EC2463" w:rsidRDefault="00EC2463" w:rsidP="00B942FA">
      <w:pPr>
        <w:pStyle w:val="p0"/>
        <w:spacing w:before="0" w:beforeAutospacing="0" w:after="0" w:afterAutospacing="0" w:line="300" w:lineRule="auto"/>
        <w:jc w:val="both"/>
        <w:rPr>
          <w:rFonts w:ascii="黑体" w:eastAsia="黑体" w:hAnsi="黑体"/>
          <w:bdr w:val="none" w:sz="0" w:space="0" w:color="auto" w:frame="1"/>
        </w:rPr>
      </w:pPr>
    </w:p>
    <w:p w14:paraId="76752E02" w14:textId="0872FC30" w:rsidR="00EC2463" w:rsidRDefault="00EC2463" w:rsidP="00B942FA">
      <w:pPr>
        <w:pStyle w:val="p0"/>
        <w:spacing w:before="0" w:beforeAutospacing="0" w:after="0" w:afterAutospacing="0" w:line="300" w:lineRule="auto"/>
        <w:jc w:val="both"/>
        <w:rPr>
          <w:rFonts w:ascii="黑体" w:eastAsia="黑体" w:hAnsi="黑体"/>
          <w:bdr w:val="none" w:sz="0" w:space="0" w:color="auto" w:frame="1"/>
        </w:rPr>
      </w:pPr>
    </w:p>
    <w:p w14:paraId="3E4181D9" w14:textId="721F3573" w:rsidR="00EC2463" w:rsidRDefault="00EC2463" w:rsidP="00B942FA">
      <w:pPr>
        <w:pStyle w:val="p0"/>
        <w:spacing w:before="0" w:beforeAutospacing="0" w:after="0" w:afterAutospacing="0" w:line="300" w:lineRule="auto"/>
        <w:jc w:val="both"/>
        <w:rPr>
          <w:rFonts w:ascii="黑体" w:eastAsia="黑体" w:hAnsi="黑体"/>
          <w:bdr w:val="none" w:sz="0" w:space="0" w:color="auto" w:frame="1"/>
        </w:rPr>
      </w:pPr>
    </w:p>
    <w:p w14:paraId="325271E4" w14:textId="1FE80E13" w:rsidR="00EC2463" w:rsidRDefault="00EC2463" w:rsidP="00B942FA">
      <w:pPr>
        <w:pStyle w:val="p0"/>
        <w:spacing w:before="0" w:beforeAutospacing="0" w:after="0" w:afterAutospacing="0" w:line="300" w:lineRule="auto"/>
        <w:jc w:val="both"/>
        <w:rPr>
          <w:rFonts w:ascii="黑体" w:eastAsia="黑体" w:hAnsi="黑体"/>
          <w:bdr w:val="none" w:sz="0" w:space="0" w:color="auto" w:frame="1"/>
        </w:rPr>
      </w:pPr>
    </w:p>
    <w:p w14:paraId="2470A501" w14:textId="1076D063" w:rsidR="00EC2463" w:rsidRDefault="00EC2463" w:rsidP="00B942FA">
      <w:pPr>
        <w:pStyle w:val="p0"/>
        <w:spacing w:before="0" w:beforeAutospacing="0" w:after="0" w:afterAutospacing="0" w:line="300" w:lineRule="auto"/>
        <w:jc w:val="both"/>
        <w:rPr>
          <w:rFonts w:ascii="黑体" w:eastAsia="黑体" w:hAnsi="黑体"/>
          <w:bdr w:val="none" w:sz="0" w:space="0" w:color="auto" w:frame="1"/>
        </w:rPr>
      </w:pPr>
    </w:p>
    <w:p w14:paraId="39252235" w14:textId="609E2697" w:rsidR="00EC2463" w:rsidRDefault="00EC2463" w:rsidP="00B942FA">
      <w:pPr>
        <w:pStyle w:val="p0"/>
        <w:spacing w:before="0" w:beforeAutospacing="0" w:after="0" w:afterAutospacing="0" w:line="300" w:lineRule="auto"/>
        <w:jc w:val="both"/>
        <w:rPr>
          <w:rFonts w:ascii="黑体" w:eastAsia="黑体" w:hAnsi="黑体"/>
          <w:bdr w:val="none" w:sz="0" w:space="0" w:color="auto" w:frame="1"/>
        </w:rPr>
      </w:pPr>
    </w:p>
    <w:p w14:paraId="2E3B58CE" w14:textId="35CAAA88" w:rsidR="00EC2463" w:rsidRDefault="00EC2463" w:rsidP="00B942FA">
      <w:pPr>
        <w:pStyle w:val="p0"/>
        <w:spacing w:before="0" w:beforeAutospacing="0" w:after="0" w:afterAutospacing="0" w:line="300" w:lineRule="auto"/>
        <w:jc w:val="both"/>
        <w:rPr>
          <w:rFonts w:ascii="黑体" w:eastAsia="黑体" w:hAnsi="黑体"/>
          <w:bdr w:val="none" w:sz="0" w:space="0" w:color="auto" w:frame="1"/>
        </w:rPr>
      </w:pPr>
    </w:p>
    <w:p w14:paraId="3AFCF920" w14:textId="15EE12AD" w:rsidR="00EC2463" w:rsidRDefault="00EC2463" w:rsidP="00B942FA">
      <w:pPr>
        <w:pStyle w:val="p0"/>
        <w:spacing w:before="0" w:beforeAutospacing="0" w:after="0" w:afterAutospacing="0" w:line="300" w:lineRule="auto"/>
        <w:jc w:val="both"/>
        <w:rPr>
          <w:rFonts w:ascii="黑体" w:eastAsia="黑体" w:hAnsi="黑体"/>
          <w:bdr w:val="none" w:sz="0" w:space="0" w:color="auto" w:frame="1"/>
        </w:rPr>
      </w:pPr>
    </w:p>
    <w:p w14:paraId="694F265A" w14:textId="77777777" w:rsidR="00EC2463" w:rsidRDefault="00EC2463" w:rsidP="00B942FA">
      <w:pPr>
        <w:pStyle w:val="p0"/>
        <w:spacing w:before="0" w:beforeAutospacing="0" w:after="0" w:afterAutospacing="0" w:line="300" w:lineRule="auto"/>
        <w:jc w:val="both"/>
        <w:rPr>
          <w:rFonts w:ascii="黑体" w:eastAsia="黑体" w:hAnsi="黑体"/>
          <w:bdr w:val="none" w:sz="0" w:space="0" w:color="auto" w:frame="1"/>
        </w:rPr>
      </w:pPr>
    </w:p>
    <w:p w14:paraId="24D659FF" w14:textId="77777777" w:rsidR="00EC2463" w:rsidRDefault="00EC2463" w:rsidP="00B942FA">
      <w:pPr>
        <w:pStyle w:val="p0"/>
        <w:spacing w:before="0" w:beforeAutospacing="0" w:after="0" w:afterAutospacing="0" w:line="300" w:lineRule="auto"/>
        <w:jc w:val="both"/>
        <w:rPr>
          <w:rFonts w:ascii="黑体" w:eastAsia="黑体" w:hAnsi="黑体"/>
          <w:bdr w:val="none" w:sz="0" w:space="0" w:color="auto" w:frame="1"/>
        </w:rPr>
      </w:pPr>
    </w:p>
    <w:p w14:paraId="6E06D414" w14:textId="2AFC76AD" w:rsidR="004E51F2" w:rsidRDefault="004E51F2" w:rsidP="00B942FA">
      <w:pPr>
        <w:pStyle w:val="p0"/>
        <w:spacing w:before="0" w:beforeAutospacing="0" w:after="0" w:afterAutospacing="0" w:line="300" w:lineRule="auto"/>
        <w:jc w:val="both"/>
        <w:rPr>
          <w:rFonts w:ascii="黑体" w:eastAsia="黑体" w:hAnsi="黑体"/>
          <w:bdr w:val="none" w:sz="0" w:space="0" w:color="auto" w:frame="1"/>
        </w:rPr>
      </w:pPr>
      <w:r>
        <w:rPr>
          <w:rFonts w:ascii="黑体" w:eastAsia="黑体" w:hAnsi="黑体" w:hint="eastAsia"/>
          <w:bdr w:val="none" w:sz="0" w:space="0" w:color="auto" w:frame="1"/>
        </w:rPr>
        <w:t>大纲执笔人</w:t>
      </w:r>
      <w:r w:rsidR="00093D1A">
        <w:rPr>
          <w:rFonts w:ascii="黑体" w:eastAsia="黑体" w:hAnsi="黑体" w:hint="eastAsia"/>
          <w:bdr w:val="none" w:sz="0" w:space="0" w:color="auto" w:frame="1"/>
        </w:rPr>
        <w:t>：</w:t>
      </w:r>
      <w:proofErr w:type="gramStart"/>
      <w:r w:rsidR="00EC2463">
        <w:rPr>
          <w:rFonts w:ascii="黑体" w:eastAsia="黑体" w:hAnsi="黑体" w:hint="eastAsia"/>
          <w:bdr w:val="none" w:sz="0" w:space="0" w:color="auto" w:frame="1"/>
        </w:rPr>
        <w:t>燕友果</w:t>
      </w:r>
      <w:proofErr w:type="gramEnd"/>
      <w:r w:rsidR="00EC2463">
        <w:rPr>
          <w:rFonts w:ascii="黑体" w:eastAsia="黑体" w:hAnsi="黑体" w:hint="eastAsia"/>
          <w:bdr w:val="none" w:sz="0" w:space="0" w:color="auto" w:frame="1"/>
        </w:rPr>
        <w:t>、李振</w:t>
      </w:r>
      <w:r w:rsidR="00093D1A">
        <w:rPr>
          <w:rFonts w:ascii="黑体" w:eastAsia="黑体" w:hAnsi="黑体" w:hint="eastAsia"/>
          <w:bdr w:val="none" w:sz="0" w:space="0" w:color="auto" w:frame="1"/>
        </w:rPr>
        <w:t xml:space="preserve">  </w:t>
      </w:r>
      <w:r>
        <w:rPr>
          <w:rFonts w:ascii="黑体" w:eastAsia="黑体" w:hAnsi="黑体" w:hint="eastAsia"/>
          <w:bdr w:val="none" w:sz="0" w:space="0" w:color="auto" w:frame="1"/>
        </w:rPr>
        <w:t xml:space="preserve">  </w:t>
      </w:r>
      <w:r w:rsidR="00093D1A">
        <w:rPr>
          <w:rFonts w:ascii="黑体" w:eastAsia="黑体" w:hAnsi="黑体" w:hint="eastAsia"/>
          <w:bdr w:val="none" w:sz="0" w:space="0" w:color="auto" w:frame="1"/>
        </w:rPr>
        <w:t xml:space="preserve">  </w:t>
      </w:r>
      <w:r w:rsidR="00090489">
        <w:rPr>
          <w:rFonts w:ascii="黑体" w:eastAsia="黑体" w:hAnsi="黑体" w:hint="eastAsia"/>
          <w:bdr w:val="none" w:sz="0" w:space="0" w:color="auto" w:frame="1"/>
        </w:rPr>
        <w:t>审核</w:t>
      </w:r>
      <w:r>
        <w:rPr>
          <w:rFonts w:ascii="黑体" w:eastAsia="黑体" w:hAnsi="黑体" w:hint="eastAsia"/>
          <w:bdr w:val="none" w:sz="0" w:space="0" w:color="auto" w:frame="1"/>
        </w:rPr>
        <w:t>人（学位点负责人）：</w:t>
      </w:r>
    </w:p>
    <w:p w14:paraId="1702E9C5" w14:textId="77777777" w:rsidR="00090489" w:rsidRDefault="00E26ED4" w:rsidP="00B942FA">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bdr w:val="none" w:sz="0" w:space="0" w:color="auto" w:frame="1"/>
        </w:rPr>
        <w:t xml:space="preserve">                     </w:t>
      </w:r>
    </w:p>
    <w:p w14:paraId="65CEF09F" w14:textId="77777777" w:rsidR="00830930" w:rsidRPr="00FE366A" w:rsidRDefault="00090489" w:rsidP="00FE366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bdr w:val="none" w:sz="0" w:space="0" w:color="auto" w:frame="1"/>
        </w:rPr>
        <w:t xml:space="preserve">  </w:t>
      </w:r>
      <w:r w:rsidR="00E26ED4">
        <w:rPr>
          <w:rFonts w:ascii="Calibri" w:eastAsia="黑体" w:hAnsi="Calibri" w:cs="Calibri"/>
          <w:bdr w:val="none" w:sz="0" w:space="0" w:color="auto" w:frame="1"/>
        </w:rPr>
        <w:t xml:space="preserve">                       </w:t>
      </w:r>
      <w:r w:rsidR="00093D1A">
        <w:rPr>
          <w:rFonts w:ascii="Calibri" w:eastAsia="黑体" w:hAnsi="Calibri" w:cs="Calibri"/>
          <w:bdr w:val="none" w:sz="0" w:space="0" w:color="auto" w:frame="1"/>
        </w:rPr>
        <w:t>分管院长</w:t>
      </w:r>
      <w:r>
        <w:rPr>
          <w:rFonts w:ascii="黑体" w:eastAsia="黑体" w:hAnsi="黑体" w:hint="eastAsia"/>
          <w:bdr w:val="none" w:sz="0" w:space="0" w:color="auto" w:frame="1"/>
        </w:rPr>
        <w:t>签字：</w:t>
      </w:r>
    </w:p>
    <w:sectPr w:rsidR="00830930" w:rsidRPr="00FE3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2299" w14:textId="77777777" w:rsidR="00CA11E6" w:rsidRDefault="00CA11E6" w:rsidP="0063419D">
      <w:pPr>
        <w:spacing w:line="240" w:lineRule="auto"/>
      </w:pPr>
      <w:r>
        <w:separator/>
      </w:r>
    </w:p>
  </w:endnote>
  <w:endnote w:type="continuationSeparator" w:id="0">
    <w:p w14:paraId="3F4C4FDE" w14:textId="77777777" w:rsidR="00CA11E6" w:rsidRDefault="00CA11E6" w:rsidP="00634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5650" w14:textId="77777777" w:rsidR="00CA11E6" w:rsidRDefault="00CA11E6" w:rsidP="0063419D">
      <w:pPr>
        <w:spacing w:line="240" w:lineRule="auto"/>
      </w:pPr>
      <w:r>
        <w:separator/>
      </w:r>
    </w:p>
  </w:footnote>
  <w:footnote w:type="continuationSeparator" w:id="0">
    <w:p w14:paraId="63F3AF73" w14:textId="77777777" w:rsidR="00CA11E6" w:rsidRDefault="00CA11E6" w:rsidP="006341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54A9"/>
    <w:multiLevelType w:val="hybridMultilevel"/>
    <w:tmpl w:val="7724218C"/>
    <w:lvl w:ilvl="0" w:tplc="F244AFCA">
      <w:start w:val="1"/>
      <w:numFmt w:val="decimal"/>
      <w:lvlText w:val="%1．"/>
      <w:lvlJc w:val="left"/>
      <w:pPr>
        <w:ind w:left="643" w:hanging="36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16cid:durableId="47776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54"/>
    <w:rsid w:val="000041B9"/>
    <w:rsid w:val="0001107E"/>
    <w:rsid w:val="000643E0"/>
    <w:rsid w:val="00090489"/>
    <w:rsid w:val="00093D1A"/>
    <w:rsid w:val="00094CC5"/>
    <w:rsid w:val="000B143C"/>
    <w:rsid w:val="001915DF"/>
    <w:rsid w:val="00240802"/>
    <w:rsid w:val="00241692"/>
    <w:rsid w:val="00241F4E"/>
    <w:rsid w:val="002E7D7D"/>
    <w:rsid w:val="002F75BF"/>
    <w:rsid w:val="00323AF7"/>
    <w:rsid w:val="00354536"/>
    <w:rsid w:val="00373749"/>
    <w:rsid w:val="0039639C"/>
    <w:rsid w:val="003C6961"/>
    <w:rsid w:val="003D66E7"/>
    <w:rsid w:val="0040341E"/>
    <w:rsid w:val="004B3200"/>
    <w:rsid w:val="004B4AA1"/>
    <w:rsid w:val="004E51F2"/>
    <w:rsid w:val="00543371"/>
    <w:rsid w:val="00554B56"/>
    <w:rsid w:val="00576454"/>
    <w:rsid w:val="005B64AD"/>
    <w:rsid w:val="00606F64"/>
    <w:rsid w:val="00607B06"/>
    <w:rsid w:val="0063419D"/>
    <w:rsid w:val="00650913"/>
    <w:rsid w:val="00794F13"/>
    <w:rsid w:val="007D4786"/>
    <w:rsid w:val="007E0789"/>
    <w:rsid w:val="00805168"/>
    <w:rsid w:val="00830930"/>
    <w:rsid w:val="00834FB2"/>
    <w:rsid w:val="00837079"/>
    <w:rsid w:val="0085241C"/>
    <w:rsid w:val="00856BA3"/>
    <w:rsid w:val="00857A89"/>
    <w:rsid w:val="00865618"/>
    <w:rsid w:val="008972CB"/>
    <w:rsid w:val="008E1BF8"/>
    <w:rsid w:val="00960CA0"/>
    <w:rsid w:val="009906F4"/>
    <w:rsid w:val="009C5397"/>
    <w:rsid w:val="00A15452"/>
    <w:rsid w:val="00A23081"/>
    <w:rsid w:val="00A6174B"/>
    <w:rsid w:val="00B942FA"/>
    <w:rsid w:val="00C23DA2"/>
    <w:rsid w:val="00C63F15"/>
    <w:rsid w:val="00CA11E6"/>
    <w:rsid w:val="00E034C9"/>
    <w:rsid w:val="00E253F4"/>
    <w:rsid w:val="00E26ED4"/>
    <w:rsid w:val="00E34506"/>
    <w:rsid w:val="00E52144"/>
    <w:rsid w:val="00E651A8"/>
    <w:rsid w:val="00E735AD"/>
    <w:rsid w:val="00E73C4E"/>
    <w:rsid w:val="00EC2463"/>
    <w:rsid w:val="00ED4FF0"/>
    <w:rsid w:val="00F36487"/>
    <w:rsid w:val="00FA699B"/>
    <w:rsid w:val="00FE366A"/>
    <w:rsid w:val="00F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268E2"/>
  <w15:chartTrackingRefBased/>
  <w15:docId w15:val="{75F59134-B0EA-4801-8E0E-2249F3BE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76454"/>
    <w:pPr>
      <w:adjustRightInd/>
      <w:spacing w:line="240" w:lineRule="auto"/>
      <w:textAlignment w:val="auto"/>
    </w:pPr>
    <w:rPr>
      <w:rFonts w:ascii="宋体" w:hAnsi="Courier New" w:cs="Courier New"/>
      <w:kern w:val="2"/>
      <w:szCs w:val="21"/>
    </w:rPr>
  </w:style>
  <w:style w:type="character" w:customStyle="1" w:styleId="a4">
    <w:name w:val="纯文本 字符"/>
    <w:basedOn w:val="a0"/>
    <w:link w:val="a3"/>
    <w:rsid w:val="00576454"/>
    <w:rPr>
      <w:rFonts w:ascii="宋体" w:eastAsia="宋体" w:hAnsi="Courier New" w:cs="Courier New"/>
      <w:szCs w:val="21"/>
    </w:rPr>
  </w:style>
  <w:style w:type="table" w:styleId="a5">
    <w:name w:val="Table Grid"/>
    <w:basedOn w:val="a1"/>
    <w:uiPriority w:val="39"/>
    <w:rsid w:val="0055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63419D"/>
    <w:rPr>
      <w:rFonts w:ascii="Times New Roman" w:eastAsia="宋体" w:hAnsi="Times New Roman" w:cs="Times New Roman"/>
      <w:kern w:val="0"/>
      <w:sz w:val="18"/>
      <w:szCs w:val="18"/>
    </w:rPr>
  </w:style>
  <w:style w:type="paragraph" w:styleId="a8">
    <w:name w:val="footer"/>
    <w:basedOn w:val="a"/>
    <w:link w:val="a9"/>
    <w:uiPriority w:val="99"/>
    <w:unhideWhenUsed/>
    <w:rsid w:val="0063419D"/>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a">
    <w:name w:val="Balloon Text"/>
    <w:basedOn w:val="a"/>
    <w:link w:val="ab"/>
    <w:uiPriority w:val="99"/>
    <w:semiHidden/>
    <w:unhideWhenUsed/>
    <w:rsid w:val="00093D1A"/>
    <w:pPr>
      <w:spacing w:line="240" w:lineRule="auto"/>
    </w:pPr>
    <w:rPr>
      <w:sz w:val="18"/>
      <w:szCs w:val="18"/>
    </w:rPr>
  </w:style>
  <w:style w:type="character" w:customStyle="1" w:styleId="ab">
    <w:name w:val="批注框文本 字符"/>
    <w:basedOn w:val="a0"/>
    <w:link w:val="aa"/>
    <w:uiPriority w:val="99"/>
    <w:semiHidden/>
    <w:rsid w:val="00093D1A"/>
    <w:rPr>
      <w:rFonts w:ascii="Times New Roman" w:eastAsia="宋体" w:hAnsi="Times New Roman" w:cs="Times New Roman"/>
      <w:kern w:val="0"/>
      <w:sz w:val="18"/>
      <w:szCs w:val="18"/>
    </w:rPr>
  </w:style>
  <w:style w:type="paragraph" w:styleId="ac">
    <w:name w:val="List Paragraph"/>
    <w:basedOn w:val="a"/>
    <w:uiPriority w:val="34"/>
    <w:qFormat/>
    <w:rsid w:val="004E51F2"/>
    <w:pPr>
      <w:ind w:firstLineChars="200" w:firstLine="420"/>
    </w:pPr>
  </w:style>
  <w:style w:type="character" w:customStyle="1" w:styleId="Char">
    <w:name w:val="纯文本 Char"/>
    <w:rsid w:val="008E1BF8"/>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8553">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1">
          <w:marLeft w:val="0"/>
          <w:marRight w:val="0"/>
          <w:marTop w:val="0"/>
          <w:marBottom w:val="0"/>
          <w:divBdr>
            <w:top w:val="none" w:sz="0" w:space="0" w:color="auto"/>
            <w:left w:val="none" w:sz="0" w:space="0" w:color="auto"/>
            <w:bottom w:val="none" w:sz="0" w:space="0" w:color="auto"/>
            <w:right w:val="none" w:sz="0" w:space="0" w:color="auto"/>
          </w:divBdr>
          <w:divsChild>
            <w:div w:id="1061909234">
              <w:marLeft w:val="0"/>
              <w:marRight w:val="0"/>
              <w:marTop w:val="150"/>
              <w:marBottom w:val="0"/>
              <w:divBdr>
                <w:top w:val="none" w:sz="0" w:space="0" w:color="auto"/>
                <w:left w:val="none" w:sz="0" w:space="0" w:color="auto"/>
                <w:bottom w:val="none" w:sz="0" w:space="0" w:color="auto"/>
                <w:right w:val="none" w:sz="0" w:space="0" w:color="auto"/>
              </w:divBdr>
              <w:divsChild>
                <w:div w:id="969551143">
                  <w:marLeft w:val="0"/>
                  <w:marRight w:val="0"/>
                  <w:marTop w:val="0"/>
                  <w:marBottom w:val="0"/>
                  <w:divBdr>
                    <w:top w:val="none" w:sz="0" w:space="0" w:color="auto"/>
                    <w:left w:val="none" w:sz="0" w:space="0" w:color="auto"/>
                    <w:bottom w:val="none" w:sz="0" w:space="0" w:color="auto"/>
                    <w:right w:val="none" w:sz="0" w:space="0" w:color="auto"/>
                  </w:divBdr>
                  <w:divsChild>
                    <w:div w:id="209420248">
                      <w:marLeft w:val="0"/>
                      <w:marRight w:val="0"/>
                      <w:marTop w:val="0"/>
                      <w:marBottom w:val="0"/>
                      <w:divBdr>
                        <w:top w:val="none" w:sz="0" w:space="0" w:color="auto"/>
                        <w:left w:val="none" w:sz="0" w:space="0" w:color="auto"/>
                        <w:bottom w:val="none" w:sz="0" w:space="0" w:color="auto"/>
                        <w:right w:val="none" w:sz="0" w:space="0" w:color="auto"/>
                      </w:divBdr>
                      <w:divsChild>
                        <w:div w:id="2000304472">
                          <w:marLeft w:val="0"/>
                          <w:marRight w:val="0"/>
                          <w:marTop w:val="0"/>
                          <w:marBottom w:val="0"/>
                          <w:divBdr>
                            <w:top w:val="single" w:sz="6" w:space="0" w:color="89C0E9"/>
                            <w:left w:val="single" w:sz="6" w:space="0" w:color="89C0E9"/>
                            <w:bottom w:val="single" w:sz="6" w:space="0" w:color="89C0E9"/>
                            <w:right w:val="single" w:sz="6" w:space="0" w:color="89C0E9"/>
                          </w:divBdr>
                          <w:divsChild>
                            <w:div w:id="144320234">
                              <w:marLeft w:val="0"/>
                              <w:marRight w:val="0"/>
                              <w:marTop w:val="0"/>
                              <w:marBottom w:val="0"/>
                              <w:divBdr>
                                <w:top w:val="none" w:sz="0" w:space="0" w:color="auto"/>
                                <w:left w:val="none" w:sz="0" w:space="0" w:color="auto"/>
                                <w:bottom w:val="none" w:sz="0" w:space="0" w:color="auto"/>
                                <w:right w:val="none" w:sz="0" w:space="0" w:color="auto"/>
                              </w:divBdr>
                              <w:divsChild>
                                <w:div w:id="941377928">
                                  <w:marLeft w:val="0"/>
                                  <w:marRight w:val="0"/>
                                  <w:marTop w:val="0"/>
                                  <w:marBottom w:val="0"/>
                                  <w:divBdr>
                                    <w:top w:val="none" w:sz="0" w:space="0" w:color="auto"/>
                                    <w:left w:val="none" w:sz="0" w:space="0" w:color="auto"/>
                                    <w:bottom w:val="none" w:sz="0" w:space="0" w:color="auto"/>
                                    <w:right w:val="none" w:sz="0" w:space="0" w:color="auto"/>
                                  </w:divBdr>
                                  <w:divsChild>
                                    <w:div w:id="834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5</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Zhen Li</cp:lastModifiedBy>
  <cp:revision>32</cp:revision>
  <cp:lastPrinted>2018-06-27T07:57:00Z</cp:lastPrinted>
  <dcterms:created xsi:type="dcterms:W3CDTF">2018-06-25T07:44:00Z</dcterms:created>
  <dcterms:modified xsi:type="dcterms:W3CDTF">2022-07-12T15:16:00Z</dcterms:modified>
</cp:coreProperties>
</file>